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E85" w:rsidRPr="005C1E85" w:rsidRDefault="005C1E85" w:rsidP="005C1E85">
      <w:pPr>
        <w:spacing w:after="0" w:line="240" w:lineRule="auto"/>
        <w:jc w:val="right"/>
        <w:rPr>
          <w:rFonts w:ascii="Times New Roman" w:eastAsia="Times New Roman" w:hAnsi="Times New Roman" w:cs="Times New Roman"/>
          <w:sz w:val="28"/>
          <w:szCs w:val="28"/>
        </w:rPr>
      </w:pPr>
      <w:r w:rsidRPr="005C1E85">
        <w:rPr>
          <w:rFonts w:ascii="Times New Roman" w:eastAsia="Times New Roman" w:hAnsi="Times New Roman" w:cs="Times New Roman"/>
          <w:sz w:val="28"/>
          <w:szCs w:val="28"/>
        </w:rPr>
        <w:t>Приложение 19</w:t>
      </w: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spacing w:after="0" w:line="240" w:lineRule="auto"/>
        <w:jc w:val="center"/>
        <w:rPr>
          <w:rFonts w:ascii="Times New Roman" w:eastAsia="Times New Roman" w:hAnsi="Times New Roman" w:cs="Times New Roman"/>
          <w:sz w:val="28"/>
          <w:szCs w:val="28"/>
        </w:rPr>
      </w:pPr>
    </w:p>
    <w:p w:rsidR="005C1E85" w:rsidRPr="005C1E85" w:rsidRDefault="005C1E85" w:rsidP="005C1E85">
      <w:pPr>
        <w:widowControl w:val="0"/>
        <w:autoSpaceDE w:val="0"/>
        <w:autoSpaceDN w:val="0"/>
        <w:spacing w:before="89" w:after="0" w:line="240" w:lineRule="auto"/>
        <w:ind w:left="2710" w:right="2806"/>
        <w:jc w:val="center"/>
        <w:outlineLvl w:val="0"/>
        <w:rPr>
          <w:rFonts w:ascii="Times New Roman" w:eastAsia="Times New Roman" w:hAnsi="Times New Roman" w:cs="Times New Roman"/>
          <w:b/>
          <w:bCs/>
          <w:sz w:val="28"/>
          <w:szCs w:val="28"/>
          <w:u w:color="000000"/>
        </w:rPr>
      </w:pPr>
      <w:r w:rsidRPr="005C1E85">
        <w:rPr>
          <w:rFonts w:ascii="Times New Roman" w:eastAsia="Times New Roman" w:hAnsi="Times New Roman" w:cs="Times New Roman"/>
          <w:b/>
          <w:bCs/>
          <w:sz w:val="28"/>
          <w:szCs w:val="28"/>
          <w:u w:color="000000"/>
        </w:rPr>
        <w:t>РАБОЧАЯ</w:t>
      </w:r>
      <w:r w:rsidRPr="005C1E85">
        <w:rPr>
          <w:rFonts w:ascii="Times New Roman" w:eastAsia="Times New Roman" w:hAnsi="Times New Roman" w:cs="Times New Roman"/>
          <w:b/>
          <w:bCs/>
          <w:spacing w:val="-7"/>
          <w:sz w:val="28"/>
          <w:szCs w:val="28"/>
          <w:u w:color="000000"/>
        </w:rPr>
        <w:t xml:space="preserve"> </w:t>
      </w:r>
      <w:r w:rsidRPr="005C1E85">
        <w:rPr>
          <w:rFonts w:ascii="Times New Roman" w:eastAsia="Times New Roman" w:hAnsi="Times New Roman" w:cs="Times New Roman"/>
          <w:b/>
          <w:bCs/>
          <w:sz w:val="28"/>
          <w:szCs w:val="28"/>
          <w:u w:color="000000"/>
        </w:rPr>
        <w:t>ПРОГРАММА</w:t>
      </w:r>
    </w:p>
    <w:p w:rsidR="005C1E85" w:rsidRPr="005C1E85" w:rsidRDefault="005C1E85" w:rsidP="005C1E85">
      <w:pPr>
        <w:widowControl w:val="0"/>
        <w:autoSpaceDE w:val="0"/>
        <w:autoSpaceDN w:val="0"/>
        <w:spacing w:before="5" w:after="0" w:line="240" w:lineRule="auto"/>
        <w:rPr>
          <w:rFonts w:ascii="Times New Roman" w:eastAsia="Times New Roman" w:hAnsi="Times New Roman" w:cs="Times New Roman"/>
          <w:b/>
          <w:sz w:val="20"/>
          <w:szCs w:val="26"/>
        </w:rPr>
      </w:pPr>
    </w:p>
    <w:p w:rsidR="005C1E85" w:rsidRPr="005C1E85" w:rsidRDefault="005C1E85" w:rsidP="005C1E85">
      <w:pPr>
        <w:widowControl w:val="0"/>
        <w:autoSpaceDE w:val="0"/>
        <w:autoSpaceDN w:val="0"/>
        <w:spacing w:before="89" w:after="0" w:line="240" w:lineRule="auto"/>
        <w:ind w:left="1985" w:right="2059" w:hanging="660"/>
        <w:rPr>
          <w:rFonts w:ascii="Times New Roman" w:eastAsia="Times New Roman" w:hAnsi="Times New Roman" w:cs="Times New Roman"/>
          <w:b/>
          <w:sz w:val="28"/>
        </w:rPr>
      </w:pPr>
      <w:r w:rsidRPr="005C1E85">
        <w:rPr>
          <w:rFonts w:ascii="Times New Roman" w:eastAsia="Times New Roman" w:hAnsi="Times New Roman" w:cs="Times New Roman"/>
          <w:b/>
          <w:sz w:val="28"/>
        </w:rPr>
        <w:t>курса внеурочной деятельности для обучающихся</w:t>
      </w:r>
      <w:r w:rsidRPr="005C1E85">
        <w:rPr>
          <w:rFonts w:ascii="Times New Roman" w:eastAsia="Times New Roman" w:hAnsi="Times New Roman" w:cs="Times New Roman"/>
          <w:b/>
          <w:spacing w:val="-67"/>
          <w:sz w:val="28"/>
        </w:rPr>
        <w:t xml:space="preserve"> </w:t>
      </w:r>
      <w:r w:rsidRPr="005C1E85">
        <w:rPr>
          <w:rFonts w:ascii="Times New Roman" w:eastAsia="Times New Roman" w:hAnsi="Times New Roman" w:cs="Times New Roman"/>
          <w:b/>
          <w:sz w:val="28"/>
        </w:rPr>
        <w:t>уровня</w:t>
      </w:r>
      <w:r w:rsidRPr="005C1E85">
        <w:rPr>
          <w:rFonts w:ascii="Times New Roman" w:eastAsia="Times New Roman" w:hAnsi="Times New Roman" w:cs="Times New Roman"/>
          <w:b/>
          <w:spacing w:val="-4"/>
          <w:sz w:val="28"/>
        </w:rPr>
        <w:t xml:space="preserve"> </w:t>
      </w:r>
      <w:r w:rsidRPr="005C1E85">
        <w:rPr>
          <w:rFonts w:ascii="Times New Roman" w:eastAsia="Times New Roman" w:hAnsi="Times New Roman" w:cs="Times New Roman"/>
          <w:b/>
          <w:sz w:val="28"/>
        </w:rPr>
        <w:t>начального</w:t>
      </w:r>
      <w:r w:rsidRPr="005C1E85">
        <w:rPr>
          <w:rFonts w:ascii="Times New Roman" w:eastAsia="Times New Roman" w:hAnsi="Times New Roman" w:cs="Times New Roman"/>
          <w:b/>
          <w:spacing w:val="-3"/>
          <w:sz w:val="28"/>
        </w:rPr>
        <w:t xml:space="preserve"> </w:t>
      </w:r>
      <w:r w:rsidRPr="005C1E85">
        <w:rPr>
          <w:rFonts w:ascii="Times New Roman" w:eastAsia="Times New Roman" w:hAnsi="Times New Roman" w:cs="Times New Roman"/>
          <w:b/>
          <w:sz w:val="28"/>
        </w:rPr>
        <w:t>общего образования</w:t>
      </w:r>
    </w:p>
    <w:p w:rsidR="005C1E85" w:rsidRPr="005C1E85" w:rsidRDefault="005C1E85" w:rsidP="005C1E85">
      <w:pPr>
        <w:widowControl w:val="0"/>
        <w:autoSpaceDE w:val="0"/>
        <w:autoSpaceDN w:val="0"/>
        <w:spacing w:after="0" w:line="298" w:lineRule="exact"/>
        <w:ind w:left="2966" w:right="2806"/>
        <w:jc w:val="center"/>
        <w:rPr>
          <w:rFonts w:ascii="Times New Roman" w:eastAsia="Times New Roman" w:hAnsi="Times New Roman" w:cs="Times New Roman"/>
          <w:b/>
          <w:sz w:val="26"/>
        </w:rPr>
      </w:pPr>
      <w:r w:rsidRPr="005C1E85">
        <w:rPr>
          <w:rFonts w:ascii="Times New Roman" w:eastAsia="Times New Roman" w:hAnsi="Times New Roman" w:cs="Times New Roman"/>
          <w:b/>
          <w:sz w:val="26"/>
        </w:rPr>
        <w:t>«Здоровейка»</w:t>
      </w:r>
    </w:p>
    <w:p w:rsidR="005C1E85" w:rsidRPr="005C1E85" w:rsidRDefault="005C1E85" w:rsidP="005C1E85">
      <w:pPr>
        <w:widowControl w:val="0"/>
        <w:autoSpaceDE w:val="0"/>
        <w:autoSpaceDN w:val="0"/>
        <w:spacing w:before="21" w:after="0" w:line="240" w:lineRule="auto"/>
        <w:ind w:left="99"/>
        <w:jc w:val="center"/>
        <w:outlineLvl w:val="0"/>
        <w:rPr>
          <w:rFonts w:ascii="Times New Roman" w:eastAsia="Times New Roman" w:hAnsi="Times New Roman" w:cs="Times New Roman"/>
          <w:b/>
          <w:bCs/>
          <w:sz w:val="28"/>
          <w:szCs w:val="28"/>
          <w:u w:color="000000"/>
        </w:rPr>
      </w:pPr>
      <w:r w:rsidRPr="005C1E85">
        <w:rPr>
          <w:rFonts w:ascii="Times New Roman" w:eastAsia="Times New Roman" w:hAnsi="Times New Roman" w:cs="Times New Roman"/>
          <w:b/>
          <w:bCs/>
          <w:spacing w:val="-1"/>
          <w:sz w:val="28"/>
          <w:szCs w:val="28"/>
          <w:u w:color="000000"/>
        </w:rPr>
        <w:t xml:space="preserve"> </w:t>
      </w:r>
      <w:r w:rsidRPr="005C1E85">
        <w:rPr>
          <w:rFonts w:ascii="Times New Roman" w:eastAsia="Times New Roman" w:hAnsi="Times New Roman" w:cs="Times New Roman"/>
          <w:b/>
          <w:bCs/>
          <w:sz w:val="28"/>
          <w:szCs w:val="28"/>
          <w:u w:color="000000"/>
        </w:rPr>
        <w:t>(1-4 классы)</w:t>
      </w: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widowControl w:val="0"/>
        <w:autoSpaceDE w:val="0"/>
        <w:autoSpaceDN w:val="0"/>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Пояснительная записка</w:t>
      </w:r>
    </w:p>
    <w:p w:rsidR="005C1E85" w:rsidRPr="005C1E85" w:rsidRDefault="005C1E85" w:rsidP="005C1E85">
      <w:pPr>
        <w:spacing w:after="0" w:line="240" w:lineRule="auto"/>
        <w:jc w:val="center"/>
        <w:rPr>
          <w:rFonts w:ascii="Times New Roman" w:eastAsia="Calibri" w:hAnsi="Times New Roman" w:cs="Times New Roman"/>
          <w:b/>
          <w:bCs/>
          <w:sz w:val="24"/>
          <w:szCs w:val="24"/>
        </w:rPr>
      </w:pPr>
    </w:p>
    <w:p w:rsidR="005C1E85" w:rsidRPr="005C1E85" w:rsidRDefault="005C1E85" w:rsidP="005C1E85">
      <w:pPr>
        <w:widowControl w:val="0"/>
        <w:autoSpaceDE w:val="0"/>
        <w:autoSpaceDN w:val="0"/>
        <w:spacing w:before="90" w:after="0" w:line="240" w:lineRule="auto"/>
        <w:ind w:right="562"/>
        <w:rPr>
          <w:rFonts w:ascii="Times New Roman" w:eastAsia="Times New Roman" w:hAnsi="Times New Roman" w:cs="Times New Roman"/>
          <w:sz w:val="24"/>
          <w:szCs w:val="24"/>
        </w:rPr>
      </w:pPr>
      <w:r w:rsidRPr="005C1E85">
        <w:rPr>
          <w:rFonts w:ascii="Times New Roman" w:eastAsia="Calibri" w:hAnsi="Times New Roman" w:cs="Times New Roman"/>
          <w:sz w:val="24"/>
          <w:szCs w:val="24"/>
        </w:rPr>
        <w:t xml:space="preserve">      </w:t>
      </w:r>
      <w:r w:rsidRPr="005C1E85">
        <w:rPr>
          <w:rFonts w:ascii="Times New Roman" w:eastAsia="Times New Roman" w:hAnsi="Times New Roman" w:cs="Times New Roman"/>
          <w:color w:val="171717"/>
          <w:sz w:val="24"/>
          <w:szCs w:val="24"/>
        </w:rPr>
        <w:t>Рабочая</w:t>
      </w:r>
      <w:r w:rsidRPr="005C1E85">
        <w:rPr>
          <w:rFonts w:ascii="Times New Roman" w:eastAsia="Times New Roman" w:hAnsi="Times New Roman" w:cs="Times New Roman"/>
          <w:color w:val="171717"/>
          <w:spacing w:val="43"/>
          <w:sz w:val="24"/>
          <w:szCs w:val="24"/>
        </w:rPr>
        <w:t xml:space="preserve"> </w:t>
      </w:r>
      <w:r w:rsidRPr="005C1E85">
        <w:rPr>
          <w:rFonts w:ascii="Times New Roman" w:eastAsia="Times New Roman" w:hAnsi="Times New Roman" w:cs="Times New Roman"/>
          <w:color w:val="171717"/>
          <w:sz w:val="24"/>
          <w:szCs w:val="24"/>
        </w:rPr>
        <w:t>программа</w:t>
      </w:r>
      <w:r w:rsidRPr="005C1E85">
        <w:rPr>
          <w:rFonts w:ascii="Times New Roman" w:eastAsia="Times New Roman" w:hAnsi="Times New Roman" w:cs="Times New Roman"/>
          <w:color w:val="171717"/>
          <w:spacing w:val="42"/>
          <w:sz w:val="24"/>
          <w:szCs w:val="24"/>
        </w:rPr>
        <w:t xml:space="preserve"> </w:t>
      </w:r>
      <w:r w:rsidRPr="005C1E85">
        <w:rPr>
          <w:rFonts w:ascii="Times New Roman" w:eastAsia="Times New Roman" w:hAnsi="Times New Roman" w:cs="Times New Roman"/>
          <w:color w:val="171717"/>
          <w:sz w:val="24"/>
          <w:szCs w:val="24"/>
        </w:rPr>
        <w:t>курса</w:t>
      </w:r>
      <w:r w:rsidRPr="005C1E85">
        <w:rPr>
          <w:rFonts w:ascii="Times New Roman" w:eastAsia="Times New Roman" w:hAnsi="Times New Roman" w:cs="Times New Roman"/>
          <w:color w:val="171717"/>
          <w:spacing w:val="42"/>
          <w:sz w:val="24"/>
          <w:szCs w:val="24"/>
        </w:rPr>
        <w:t xml:space="preserve"> </w:t>
      </w:r>
      <w:r w:rsidRPr="005C1E85">
        <w:rPr>
          <w:rFonts w:ascii="Times New Roman" w:eastAsia="Times New Roman" w:hAnsi="Times New Roman" w:cs="Times New Roman"/>
          <w:color w:val="171717"/>
          <w:sz w:val="24"/>
          <w:szCs w:val="24"/>
        </w:rPr>
        <w:t>внеурочной</w:t>
      </w:r>
      <w:r w:rsidRPr="005C1E85">
        <w:rPr>
          <w:rFonts w:ascii="Times New Roman" w:eastAsia="Times New Roman" w:hAnsi="Times New Roman" w:cs="Times New Roman"/>
          <w:color w:val="171717"/>
          <w:spacing w:val="44"/>
          <w:sz w:val="24"/>
          <w:szCs w:val="24"/>
        </w:rPr>
        <w:t xml:space="preserve"> </w:t>
      </w:r>
      <w:r w:rsidRPr="005C1E85">
        <w:rPr>
          <w:rFonts w:ascii="Times New Roman" w:eastAsia="Times New Roman" w:hAnsi="Times New Roman" w:cs="Times New Roman"/>
          <w:color w:val="171717"/>
          <w:sz w:val="24"/>
          <w:szCs w:val="24"/>
        </w:rPr>
        <w:t>деятельности</w:t>
      </w:r>
      <w:r w:rsidRPr="005C1E85">
        <w:rPr>
          <w:rFonts w:ascii="Times New Roman" w:eastAsia="Times New Roman" w:hAnsi="Times New Roman" w:cs="Times New Roman"/>
          <w:color w:val="171717"/>
          <w:spacing w:val="49"/>
          <w:sz w:val="24"/>
          <w:szCs w:val="24"/>
        </w:rPr>
        <w:t xml:space="preserve"> </w:t>
      </w:r>
      <w:r w:rsidRPr="005C1E85">
        <w:rPr>
          <w:rFonts w:ascii="Times New Roman" w:eastAsia="Times New Roman" w:hAnsi="Times New Roman" w:cs="Times New Roman"/>
          <w:color w:val="171717"/>
          <w:sz w:val="24"/>
          <w:szCs w:val="24"/>
        </w:rPr>
        <w:t>«Здоровейка»</w:t>
      </w:r>
      <w:r w:rsidRPr="005C1E85">
        <w:rPr>
          <w:rFonts w:ascii="Times New Roman" w:eastAsia="Times New Roman" w:hAnsi="Times New Roman" w:cs="Times New Roman"/>
          <w:color w:val="171717"/>
          <w:spacing w:val="45"/>
          <w:sz w:val="24"/>
          <w:szCs w:val="24"/>
        </w:rPr>
        <w:t xml:space="preserve"> </w:t>
      </w:r>
      <w:r w:rsidRPr="005C1E85">
        <w:rPr>
          <w:rFonts w:ascii="Times New Roman" w:eastAsia="Times New Roman" w:hAnsi="Times New Roman" w:cs="Times New Roman"/>
          <w:color w:val="171717"/>
          <w:sz w:val="24"/>
          <w:szCs w:val="24"/>
        </w:rPr>
        <w:t>разработана</w:t>
      </w:r>
      <w:r w:rsidRPr="005C1E85">
        <w:rPr>
          <w:rFonts w:ascii="Times New Roman" w:eastAsia="Times New Roman" w:hAnsi="Times New Roman" w:cs="Times New Roman"/>
          <w:color w:val="171717"/>
          <w:spacing w:val="42"/>
          <w:sz w:val="24"/>
          <w:szCs w:val="24"/>
        </w:rPr>
        <w:t xml:space="preserve"> </w:t>
      </w:r>
      <w:r w:rsidRPr="005C1E85">
        <w:rPr>
          <w:rFonts w:ascii="Times New Roman" w:eastAsia="Times New Roman" w:hAnsi="Times New Roman" w:cs="Times New Roman"/>
          <w:color w:val="171717"/>
          <w:sz w:val="24"/>
          <w:szCs w:val="24"/>
        </w:rPr>
        <w:t>в</w:t>
      </w:r>
      <w:r w:rsidRPr="005C1E85">
        <w:rPr>
          <w:rFonts w:ascii="Times New Roman" w:eastAsia="Times New Roman" w:hAnsi="Times New Roman" w:cs="Times New Roman"/>
          <w:color w:val="171717"/>
          <w:spacing w:val="-57"/>
          <w:sz w:val="24"/>
          <w:szCs w:val="24"/>
        </w:rPr>
        <w:t xml:space="preserve"> </w:t>
      </w:r>
      <w:r w:rsidRPr="005C1E85">
        <w:rPr>
          <w:rFonts w:ascii="Times New Roman" w:eastAsia="Times New Roman" w:hAnsi="Times New Roman" w:cs="Times New Roman"/>
          <w:color w:val="171717"/>
          <w:sz w:val="24"/>
          <w:szCs w:val="24"/>
        </w:rPr>
        <w:t>соответствии</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с</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требованиями:</w:t>
      </w:r>
    </w:p>
    <w:p w:rsidR="005C1E85" w:rsidRPr="005C1E85" w:rsidRDefault="005C1E85" w:rsidP="005C1E85">
      <w:pPr>
        <w:widowControl w:val="0"/>
        <w:tabs>
          <w:tab w:val="left" w:pos="719"/>
        </w:tabs>
        <w:autoSpaceDE w:val="0"/>
        <w:autoSpaceDN w:val="0"/>
        <w:spacing w:after="0" w:line="240" w:lineRule="auto"/>
        <w:ind w:right="297" w:hanging="2"/>
        <w:rPr>
          <w:rFonts w:ascii="Times New Roman" w:eastAsia="Times New Roman" w:hAnsi="Times New Roman" w:cs="Times New Roman"/>
          <w:sz w:val="24"/>
          <w:szCs w:val="24"/>
        </w:rPr>
      </w:pPr>
      <w:r w:rsidRPr="005C1E85">
        <w:rPr>
          <w:rFonts w:ascii="Times New Roman" w:eastAsia="Times New Roman" w:hAnsi="Times New Roman" w:cs="Times New Roman"/>
          <w:color w:val="171717"/>
          <w:sz w:val="24"/>
          <w:szCs w:val="24"/>
        </w:rPr>
        <w:t xml:space="preserve">          1.Федерального</w:t>
      </w:r>
      <w:r w:rsidRPr="005C1E85">
        <w:rPr>
          <w:rFonts w:ascii="Times New Roman" w:eastAsia="Times New Roman" w:hAnsi="Times New Roman" w:cs="Times New Roman"/>
          <w:color w:val="171717"/>
          <w:spacing w:val="-2"/>
          <w:sz w:val="24"/>
          <w:szCs w:val="24"/>
        </w:rPr>
        <w:t xml:space="preserve"> </w:t>
      </w:r>
      <w:r w:rsidRPr="005C1E85">
        <w:rPr>
          <w:rFonts w:ascii="Times New Roman" w:eastAsia="Times New Roman" w:hAnsi="Times New Roman" w:cs="Times New Roman"/>
          <w:color w:val="171717"/>
          <w:sz w:val="24"/>
          <w:szCs w:val="24"/>
        </w:rPr>
        <w:t>закона</w:t>
      </w:r>
      <w:r w:rsidRPr="005C1E85">
        <w:rPr>
          <w:rFonts w:ascii="Times New Roman" w:eastAsia="Times New Roman" w:hAnsi="Times New Roman" w:cs="Times New Roman"/>
          <w:color w:val="171717"/>
          <w:spacing w:val="-3"/>
          <w:sz w:val="24"/>
          <w:szCs w:val="24"/>
        </w:rPr>
        <w:t xml:space="preserve"> </w:t>
      </w:r>
      <w:r w:rsidRPr="005C1E85">
        <w:rPr>
          <w:rFonts w:ascii="Times New Roman" w:eastAsia="Times New Roman" w:hAnsi="Times New Roman" w:cs="Times New Roman"/>
          <w:color w:val="171717"/>
          <w:sz w:val="24"/>
          <w:szCs w:val="24"/>
        </w:rPr>
        <w:t>от</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29.12.2012</w:t>
      </w:r>
      <w:r w:rsidRPr="005C1E85">
        <w:rPr>
          <w:rFonts w:ascii="Times New Roman" w:eastAsia="Times New Roman" w:hAnsi="Times New Roman" w:cs="Times New Roman"/>
          <w:color w:val="171717"/>
          <w:spacing w:val="-2"/>
          <w:sz w:val="24"/>
          <w:szCs w:val="24"/>
        </w:rPr>
        <w:t xml:space="preserve"> </w:t>
      </w:r>
      <w:r w:rsidRPr="005C1E85">
        <w:rPr>
          <w:rFonts w:ascii="Times New Roman" w:eastAsia="Times New Roman" w:hAnsi="Times New Roman" w:cs="Times New Roman"/>
          <w:color w:val="171717"/>
          <w:sz w:val="24"/>
          <w:szCs w:val="24"/>
        </w:rPr>
        <w:t>№</w:t>
      </w:r>
      <w:r w:rsidRPr="005C1E85">
        <w:rPr>
          <w:rFonts w:ascii="Times New Roman" w:eastAsia="Times New Roman" w:hAnsi="Times New Roman" w:cs="Times New Roman"/>
          <w:color w:val="171717"/>
          <w:spacing w:val="-2"/>
          <w:sz w:val="24"/>
          <w:szCs w:val="24"/>
        </w:rPr>
        <w:t xml:space="preserve"> </w:t>
      </w:r>
      <w:r w:rsidRPr="005C1E85">
        <w:rPr>
          <w:rFonts w:ascii="Times New Roman" w:eastAsia="Times New Roman" w:hAnsi="Times New Roman" w:cs="Times New Roman"/>
          <w:color w:val="171717"/>
          <w:sz w:val="24"/>
          <w:szCs w:val="24"/>
        </w:rPr>
        <w:t>273</w:t>
      </w:r>
      <w:r w:rsidRPr="005C1E85">
        <w:rPr>
          <w:rFonts w:ascii="Times New Roman" w:eastAsia="Times New Roman" w:hAnsi="Times New Roman" w:cs="Times New Roman"/>
          <w:color w:val="171717"/>
          <w:spacing w:val="-2"/>
          <w:sz w:val="24"/>
          <w:szCs w:val="24"/>
        </w:rPr>
        <w:t xml:space="preserve"> </w:t>
      </w:r>
      <w:r w:rsidRPr="005C1E85">
        <w:rPr>
          <w:rFonts w:ascii="Times New Roman" w:eastAsia="Times New Roman" w:hAnsi="Times New Roman" w:cs="Times New Roman"/>
          <w:color w:val="171717"/>
          <w:sz w:val="24"/>
          <w:szCs w:val="24"/>
        </w:rPr>
        <w:t>«Об</w:t>
      </w:r>
      <w:r w:rsidRPr="005C1E85">
        <w:rPr>
          <w:rFonts w:ascii="Times New Roman" w:eastAsia="Times New Roman" w:hAnsi="Times New Roman" w:cs="Times New Roman"/>
          <w:color w:val="171717"/>
          <w:spacing w:val="-2"/>
          <w:sz w:val="24"/>
          <w:szCs w:val="24"/>
        </w:rPr>
        <w:t xml:space="preserve"> </w:t>
      </w:r>
      <w:r w:rsidRPr="005C1E85">
        <w:rPr>
          <w:rFonts w:ascii="Times New Roman" w:eastAsia="Times New Roman" w:hAnsi="Times New Roman" w:cs="Times New Roman"/>
          <w:color w:val="171717"/>
          <w:sz w:val="24"/>
          <w:szCs w:val="24"/>
        </w:rPr>
        <w:t>образовании</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в</w:t>
      </w:r>
      <w:r w:rsidRPr="005C1E85">
        <w:rPr>
          <w:rFonts w:ascii="Times New Roman" w:eastAsia="Times New Roman" w:hAnsi="Times New Roman" w:cs="Times New Roman"/>
          <w:color w:val="171717"/>
          <w:spacing w:val="-3"/>
          <w:sz w:val="24"/>
          <w:szCs w:val="24"/>
        </w:rPr>
        <w:t xml:space="preserve"> </w:t>
      </w:r>
      <w:r w:rsidRPr="005C1E85">
        <w:rPr>
          <w:rFonts w:ascii="Times New Roman" w:eastAsia="Times New Roman" w:hAnsi="Times New Roman" w:cs="Times New Roman"/>
          <w:color w:val="171717"/>
          <w:sz w:val="24"/>
          <w:szCs w:val="24"/>
        </w:rPr>
        <w:t>Российской</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Федерации</w:t>
      </w:r>
    </w:p>
    <w:p w:rsidR="005C1E85" w:rsidRPr="005C1E85" w:rsidRDefault="005C1E85" w:rsidP="005C1E85">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left="239" w:right="330" w:hanging="2"/>
        <w:jc w:val="both"/>
        <w:rPr>
          <w:rFonts w:ascii="Times New Roman" w:eastAsia="Times New Roman" w:hAnsi="Times New Roman" w:cs="Times New Roman"/>
          <w:sz w:val="24"/>
          <w:szCs w:val="24"/>
        </w:rPr>
      </w:pPr>
      <w:r w:rsidRPr="005C1E85">
        <w:rPr>
          <w:rFonts w:ascii="Times New Roman" w:eastAsia="Times New Roman" w:hAnsi="Times New Roman" w:cs="Times New Roman"/>
          <w:color w:val="171717"/>
          <w:sz w:val="24"/>
          <w:szCs w:val="24"/>
        </w:rPr>
        <w:t>2.Приказа Минпросвещения от 31.05.2021 №287</w:t>
      </w:r>
      <w:r w:rsidRPr="005C1E85">
        <w:rPr>
          <w:rFonts w:ascii="Times New Roman" w:eastAsia="Times New Roman" w:hAnsi="Times New Roman" w:cs="Times New Roman"/>
          <w:color w:val="171717"/>
          <w:spacing w:val="3"/>
          <w:sz w:val="24"/>
          <w:szCs w:val="24"/>
        </w:rPr>
        <w:t xml:space="preserve"> </w:t>
      </w:r>
      <w:r w:rsidRPr="005C1E85">
        <w:rPr>
          <w:rFonts w:ascii="Times New Roman" w:eastAsia="Times New Roman" w:hAnsi="Times New Roman" w:cs="Times New Roman"/>
          <w:color w:val="171717"/>
          <w:sz w:val="24"/>
          <w:szCs w:val="24"/>
        </w:rPr>
        <w:t xml:space="preserve">«Об утверждении федерального </w:t>
      </w:r>
      <w:r w:rsidRPr="005C1E85">
        <w:rPr>
          <w:rFonts w:ascii="Times New Roman" w:eastAsia="Times New Roman" w:hAnsi="Times New Roman" w:cs="Times New Roman"/>
          <w:color w:val="171717"/>
          <w:spacing w:val="-57"/>
          <w:sz w:val="24"/>
          <w:szCs w:val="24"/>
        </w:rPr>
        <w:t xml:space="preserve"> </w:t>
      </w:r>
      <w:r w:rsidRPr="005C1E85">
        <w:rPr>
          <w:rFonts w:ascii="Times New Roman" w:eastAsia="Times New Roman" w:hAnsi="Times New Roman" w:cs="Times New Roman"/>
          <w:color w:val="171717"/>
          <w:sz w:val="24"/>
          <w:szCs w:val="24"/>
        </w:rPr>
        <w:t>государственного образовательного стандарта основного общего образования»;</w:t>
      </w:r>
    </w:p>
    <w:p w:rsidR="005C1E85" w:rsidRPr="005C1E85" w:rsidRDefault="005C1E85" w:rsidP="005C1E85">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right="330" w:hanging="2"/>
        <w:jc w:val="both"/>
        <w:rPr>
          <w:rFonts w:ascii="Times New Roman" w:eastAsia="Times New Roman" w:hAnsi="Times New Roman" w:cs="Times New Roman"/>
          <w:color w:val="171717"/>
          <w:spacing w:val="1"/>
          <w:sz w:val="24"/>
          <w:szCs w:val="24"/>
        </w:rPr>
      </w:pP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3.Методических рекомендаций по уточнению</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понятия</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и</w:t>
      </w:r>
      <w:r w:rsidRPr="005C1E85">
        <w:rPr>
          <w:rFonts w:ascii="Times New Roman" w:eastAsia="Times New Roman" w:hAnsi="Times New Roman" w:cs="Times New Roman"/>
          <w:color w:val="171717"/>
          <w:spacing w:val="2"/>
          <w:sz w:val="24"/>
          <w:szCs w:val="24"/>
        </w:rPr>
        <w:t xml:space="preserve"> </w:t>
      </w:r>
      <w:r w:rsidRPr="005C1E85">
        <w:rPr>
          <w:rFonts w:ascii="Times New Roman" w:eastAsia="Times New Roman" w:hAnsi="Times New Roman" w:cs="Times New Roman"/>
          <w:color w:val="171717"/>
          <w:sz w:val="24"/>
          <w:szCs w:val="24"/>
        </w:rPr>
        <w:t>содержания</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внеурочной</w:t>
      </w:r>
      <w:r w:rsidRPr="005C1E85">
        <w:rPr>
          <w:rFonts w:ascii="Times New Roman" w:eastAsia="Times New Roman" w:hAnsi="Times New Roman" w:cs="Times New Roman"/>
          <w:color w:val="171717"/>
          <w:spacing w:val="2"/>
          <w:sz w:val="24"/>
          <w:szCs w:val="24"/>
        </w:rPr>
        <w:t xml:space="preserve"> </w:t>
      </w:r>
      <w:r w:rsidRPr="005C1E85">
        <w:rPr>
          <w:rFonts w:ascii="Times New Roman" w:eastAsia="Times New Roman" w:hAnsi="Times New Roman" w:cs="Times New Roman"/>
          <w:color w:val="171717"/>
          <w:sz w:val="24"/>
          <w:szCs w:val="24"/>
        </w:rPr>
        <w:t>деятельности</w:t>
      </w:r>
      <w:r w:rsidRPr="005C1E85">
        <w:rPr>
          <w:rFonts w:ascii="Times New Roman" w:eastAsia="Times New Roman" w:hAnsi="Times New Roman" w:cs="Times New Roman"/>
          <w:color w:val="171717"/>
          <w:spacing w:val="-57"/>
          <w:sz w:val="24"/>
          <w:szCs w:val="24"/>
        </w:rPr>
        <w:t xml:space="preserve"> </w:t>
      </w:r>
      <w:r w:rsidRPr="005C1E85">
        <w:rPr>
          <w:rFonts w:ascii="Times New Roman" w:eastAsia="Times New Roman" w:hAnsi="Times New Roman" w:cs="Times New Roman"/>
          <w:color w:val="171717"/>
          <w:sz w:val="24"/>
          <w:szCs w:val="24"/>
        </w:rPr>
        <w:t>в</w:t>
      </w:r>
      <w:r w:rsidRPr="005C1E85">
        <w:rPr>
          <w:rFonts w:ascii="Times New Roman" w:eastAsia="Times New Roman" w:hAnsi="Times New Roman" w:cs="Times New Roman"/>
          <w:color w:val="171717"/>
          <w:spacing w:val="46"/>
          <w:sz w:val="24"/>
          <w:szCs w:val="24"/>
        </w:rPr>
        <w:t xml:space="preserve"> </w:t>
      </w:r>
      <w:r w:rsidRPr="005C1E85">
        <w:rPr>
          <w:rFonts w:ascii="Times New Roman" w:eastAsia="Times New Roman" w:hAnsi="Times New Roman" w:cs="Times New Roman"/>
          <w:color w:val="171717"/>
          <w:sz w:val="24"/>
          <w:szCs w:val="24"/>
        </w:rPr>
        <w:t>рамках</w:t>
      </w:r>
      <w:r w:rsidRPr="005C1E85">
        <w:rPr>
          <w:rFonts w:ascii="Times New Roman" w:eastAsia="Times New Roman" w:hAnsi="Times New Roman" w:cs="Times New Roman"/>
          <w:color w:val="171717"/>
          <w:spacing w:val="46"/>
          <w:sz w:val="24"/>
          <w:szCs w:val="24"/>
        </w:rPr>
        <w:t xml:space="preserve"> </w:t>
      </w:r>
      <w:r w:rsidRPr="005C1E85">
        <w:rPr>
          <w:rFonts w:ascii="Times New Roman" w:eastAsia="Times New Roman" w:hAnsi="Times New Roman" w:cs="Times New Roman"/>
          <w:color w:val="171717"/>
          <w:sz w:val="24"/>
          <w:szCs w:val="24"/>
        </w:rPr>
        <w:t>реализации</w:t>
      </w:r>
      <w:r w:rsidRPr="005C1E85">
        <w:rPr>
          <w:rFonts w:ascii="Times New Roman" w:eastAsia="Times New Roman" w:hAnsi="Times New Roman" w:cs="Times New Roman"/>
          <w:color w:val="171717"/>
          <w:spacing w:val="45"/>
          <w:sz w:val="24"/>
          <w:szCs w:val="24"/>
        </w:rPr>
        <w:t xml:space="preserve"> </w:t>
      </w:r>
      <w:r w:rsidRPr="005C1E85">
        <w:rPr>
          <w:rFonts w:ascii="Times New Roman" w:eastAsia="Times New Roman" w:hAnsi="Times New Roman" w:cs="Times New Roman"/>
          <w:color w:val="171717"/>
          <w:sz w:val="24"/>
          <w:szCs w:val="24"/>
        </w:rPr>
        <w:t>основных</w:t>
      </w:r>
      <w:r w:rsidRPr="005C1E85">
        <w:rPr>
          <w:rFonts w:ascii="Times New Roman" w:eastAsia="Times New Roman" w:hAnsi="Times New Roman" w:cs="Times New Roman"/>
          <w:color w:val="171717"/>
          <w:spacing w:val="46"/>
          <w:sz w:val="24"/>
          <w:szCs w:val="24"/>
        </w:rPr>
        <w:t xml:space="preserve"> </w:t>
      </w:r>
      <w:r w:rsidRPr="005C1E85">
        <w:rPr>
          <w:rFonts w:ascii="Times New Roman" w:eastAsia="Times New Roman" w:hAnsi="Times New Roman" w:cs="Times New Roman"/>
          <w:color w:val="171717"/>
          <w:sz w:val="24"/>
          <w:szCs w:val="24"/>
        </w:rPr>
        <w:t>общеобразовательных</w:t>
      </w:r>
      <w:r w:rsidRPr="005C1E85">
        <w:rPr>
          <w:rFonts w:ascii="Times New Roman" w:eastAsia="Times New Roman" w:hAnsi="Times New Roman" w:cs="Times New Roman"/>
          <w:color w:val="171717"/>
          <w:spacing w:val="46"/>
          <w:sz w:val="24"/>
          <w:szCs w:val="24"/>
        </w:rPr>
        <w:t xml:space="preserve"> </w:t>
      </w:r>
      <w:r w:rsidRPr="005C1E85">
        <w:rPr>
          <w:rFonts w:ascii="Times New Roman" w:eastAsia="Times New Roman" w:hAnsi="Times New Roman" w:cs="Times New Roman"/>
          <w:color w:val="171717"/>
          <w:sz w:val="24"/>
          <w:szCs w:val="24"/>
        </w:rPr>
        <w:t>программ,</w:t>
      </w:r>
      <w:r w:rsidRPr="005C1E85">
        <w:rPr>
          <w:rFonts w:ascii="Times New Roman" w:eastAsia="Times New Roman" w:hAnsi="Times New Roman" w:cs="Times New Roman"/>
          <w:color w:val="171717"/>
          <w:spacing w:val="48"/>
          <w:sz w:val="24"/>
          <w:szCs w:val="24"/>
        </w:rPr>
        <w:t xml:space="preserve"> </w:t>
      </w:r>
      <w:r w:rsidRPr="005C1E85">
        <w:rPr>
          <w:rFonts w:ascii="Times New Roman" w:eastAsia="Times New Roman" w:hAnsi="Times New Roman" w:cs="Times New Roman"/>
          <w:color w:val="171717"/>
          <w:sz w:val="24"/>
          <w:szCs w:val="24"/>
        </w:rPr>
        <w:t>в</w:t>
      </w:r>
      <w:r w:rsidRPr="005C1E85">
        <w:rPr>
          <w:rFonts w:ascii="Times New Roman" w:eastAsia="Times New Roman" w:hAnsi="Times New Roman" w:cs="Times New Roman"/>
          <w:color w:val="171717"/>
          <w:spacing w:val="46"/>
          <w:sz w:val="24"/>
          <w:szCs w:val="24"/>
        </w:rPr>
        <w:t xml:space="preserve"> </w:t>
      </w:r>
      <w:r w:rsidRPr="005C1E85">
        <w:rPr>
          <w:rFonts w:ascii="Times New Roman" w:eastAsia="Times New Roman" w:hAnsi="Times New Roman" w:cs="Times New Roman"/>
          <w:color w:val="171717"/>
          <w:sz w:val="24"/>
          <w:szCs w:val="24"/>
        </w:rPr>
        <w:t>том</w:t>
      </w:r>
      <w:r w:rsidRPr="005C1E85">
        <w:rPr>
          <w:rFonts w:ascii="Times New Roman" w:eastAsia="Times New Roman" w:hAnsi="Times New Roman" w:cs="Times New Roman"/>
          <w:color w:val="171717"/>
          <w:spacing w:val="46"/>
          <w:sz w:val="24"/>
          <w:szCs w:val="24"/>
        </w:rPr>
        <w:t xml:space="preserve"> </w:t>
      </w:r>
      <w:r w:rsidRPr="005C1E85">
        <w:rPr>
          <w:rFonts w:ascii="Times New Roman" w:eastAsia="Times New Roman" w:hAnsi="Times New Roman" w:cs="Times New Roman"/>
          <w:color w:val="171717"/>
          <w:sz w:val="24"/>
          <w:szCs w:val="24"/>
        </w:rPr>
        <w:t>числе</w:t>
      </w:r>
      <w:r w:rsidRPr="005C1E85">
        <w:rPr>
          <w:rFonts w:ascii="Times New Roman" w:eastAsia="Times New Roman" w:hAnsi="Times New Roman" w:cs="Times New Roman"/>
          <w:color w:val="171717"/>
          <w:spacing w:val="48"/>
          <w:sz w:val="24"/>
          <w:szCs w:val="24"/>
        </w:rPr>
        <w:t xml:space="preserve"> </w:t>
      </w:r>
      <w:r w:rsidRPr="005C1E85">
        <w:rPr>
          <w:rFonts w:ascii="Times New Roman" w:eastAsia="Times New Roman" w:hAnsi="Times New Roman" w:cs="Times New Roman"/>
          <w:color w:val="171717"/>
          <w:sz w:val="24"/>
          <w:szCs w:val="24"/>
        </w:rPr>
        <w:t>в</w:t>
      </w:r>
      <w:r w:rsidRPr="005C1E85">
        <w:rPr>
          <w:rFonts w:ascii="Times New Roman" w:eastAsia="Times New Roman" w:hAnsi="Times New Roman" w:cs="Times New Roman"/>
          <w:color w:val="171717"/>
          <w:spacing w:val="46"/>
          <w:sz w:val="24"/>
          <w:szCs w:val="24"/>
        </w:rPr>
        <w:t xml:space="preserve"> </w:t>
      </w:r>
      <w:r w:rsidRPr="005C1E85">
        <w:rPr>
          <w:rFonts w:ascii="Times New Roman" w:eastAsia="Times New Roman" w:hAnsi="Times New Roman" w:cs="Times New Roman"/>
          <w:color w:val="171717"/>
          <w:sz w:val="24"/>
          <w:szCs w:val="24"/>
        </w:rPr>
        <w:t>части</w:t>
      </w:r>
      <w:r w:rsidRPr="005C1E85">
        <w:rPr>
          <w:rFonts w:ascii="Times New Roman" w:eastAsia="Times New Roman" w:hAnsi="Times New Roman" w:cs="Times New Roman"/>
          <w:color w:val="171717"/>
          <w:spacing w:val="-57"/>
          <w:sz w:val="24"/>
          <w:szCs w:val="24"/>
        </w:rPr>
        <w:t xml:space="preserve"> </w:t>
      </w:r>
      <w:r w:rsidRPr="005C1E85">
        <w:rPr>
          <w:rFonts w:ascii="Times New Roman" w:eastAsia="Times New Roman" w:hAnsi="Times New Roman" w:cs="Times New Roman"/>
          <w:color w:val="171717"/>
          <w:sz w:val="24"/>
          <w:szCs w:val="24"/>
        </w:rPr>
        <w:t>проектной деятельности, направленных письмом Минобрнауки от 18.08.2017 № 09-1672;</w:t>
      </w:r>
      <w:r w:rsidRPr="005C1E85">
        <w:rPr>
          <w:rFonts w:ascii="Times New Roman" w:eastAsia="Times New Roman" w:hAnsi="Times New Roman" w:cs="Times New Roman"/>
          <w:color w:val="171717"/>
          <w:spacing w:val="1"/>
          <w:sz w:val="24"/>
          <w:szCs w:val="24"/>
        </w:rPr>
        <w:t xml:space="preserve"> </w:t>
      </w:r>
      <w:r w:rsidRPr="005C1E85">
        <w:rPr>
          <w:rFonts w:ascii="Times New Roman" w:eastAsia="Calibri" w:hAnsi="Times New Roman" w:cs="Times New Roman"/>
          <w:sz w:val="24"/>
          <w:szCs w:val="24"/>
        </w:rPr>
        <w:t>авторской программы В. И. Лях «Физическая культура», в соответствии с требованиями и рекомендациями образовательной программы «Школа России».</w:t>
      </w:r>
    </w:p>
    <w:p w:rsidR="005C1E85" w:rsidRPr="005C1E85" w:rsidRDefault="005C1E85" w:rsidP="005C1E85">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right="330" w:hanging="2"/>
        <w:jc w:val="both"/>
        <w:rPr>
          <w:rFonts w:ascii="Times New Roman" w:eastAsia="Times New Roman" w:hAnsi="Times New Roman" w:cs="Times New Roman"/>
          <w:color w:val="171717"/>
          <w:sz w:val="24"/>
          <w:szCs w:val="24"/>
        </w:rPr>
      </w:pP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4.Стратегии</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развития</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воспитания</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в</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Российской</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Федерации</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на</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период</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до</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2025</w:t>
      </w: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года,</w:t>
      </w:r>
      <w:r w:rsidRPr="005C1E85">
        <w:rPr>
          <w:rFonts w:ascii="Times New Roman" w:eastAsia="Times New Roman" w:hAnsi="Times New Roman" w:cs="Times New Roman"/>
          <w:color w:val="171717"/>
          <w:spacing w:val="-57"/>
          <w:sz w:val="24"/>
          <w:szCs w:val="24"/>
        </w:rPr>
        <w:t xml:space="preserve"> </w:t>
      </w:r>
      <w:r w:rsidRPr="005C1E85">
        <w:rPr>
          <w:rFonts w:ascii="Times New Roman" w:eastAsia="Times New Roman" w:hAnsi="Times New Roman" w:cs="Times New Roman"/>
          <w:color w:val="171717"/>
          <w:sz w:val="24"/>
          <w:szCs w:val="24"/>
        </w:rPr>
        <w:t>утвержденной распоряжением Правительства от 29.05.2015 № 996-р; СП 2.4.3648-20;</w:t>
      </w:r>
    </w:p>
    <w:p w:rsidR="005C1E85" w:rsidRPr="005C1E85" w:rsidRDefault="005C1E85" w:rsidP="005C1E85">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right="330" w:hanging="2"/>
        <w:jc w:val="both"/>
        <w:rPr>
          <w:rFonts w:ascii="Times New Roman" w:eastAsia="Times New Roman" w:hAnsi="Times New Roman" w:cs="Times New Roman"/>
          <w:color w:val="171717"/>
          <w:sz w:val="24"/>
          <w:szCs w:val="24"/>
        </w:rPr>
      </w:pPr>
      <w:r w:rsidRPr="005C1E85">
        <w:rPr>
          <w:rFonts w:ascii="Times New Roman" w:eastAsia="Times New Roman" w:hAnsi="Times New Roman" w:cs="Times New Roman"/>
          <w:color w:val="171717"/>
          <w:spacing w:val="1"/>
          <w:sz w:val="24"/>
          <w:szCs w:val="24"/>
        </w:rPr>
        <w:t xml:space="preserve">            </w:t>
      </w:r>
      <w:r w:rsidRPr="005C1E85">
        <w:rPr>
          <w:rFonts w:ascii="Times New Roman" w:eastAsia="Times New Roman" w:hAnsi="Times New Roman" w:cs="Times New Roman"/>
          <w:color w:val="171717"/>
          <w:sz w:val="24"/>
          <w:szCs w:val="24"/>
        </w:rPr>
        <w:t>5.СанПиН</w:t>
      </w:r>
      <w:r w:rsidRPr="005C1E85">
        <w:rPr>
          <w:rFonts w:ascii="Times New Roman" w:eastAsia="Times New Roman" w:hAnsi="Times New Roman" w:cs="Times New Roman"/>
          <w:color w:val="171717"/>
          <w:spacing w:val="-2"/>
          <w:sz w:val="24"/>
          <w:szCs w:val="24"/>
        </w:rPr>
        <w:t xml:space="preserve"> </w:t>
      </w:r>
      <w:r w:rsidRPr="005C1E85">
        <w:rPr>
          <w:rFonts w:ascii="Times New Roman" w:eastAsia="Times New Roman" w:hAnsi="Times New Roman" w:cs="Times New Roman"/>
          <w:color w:val="171717"/>
          <w:sz w:val="24"/>
          <w:szCs w:val="24"/>
        </w:rPr>
        <w:t>1.2.3685-21;</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Times New Roman" w:hAnsi="Times New Roman" w:cs="Times New Roman"/>
          <w:color w:val="171717"/>
          <w:sz w:val="24"/>
          <w:szCs w:val="24"/>
        </w:rPr>
        <w:t xml:space="preserve"> 6.Основной образовательной программы начального общего образования МБОУ «СОШ № 33»</w:t>
      </w:r>
      <w:r w:rsidRPr="005C1E85">
        <w:rPr>
          <w:rFonts w:ascii="Times New Roman" w:eastAsia="Times New Roman" w:hAnsi="Times New Roman" w:cs="Times New Roman"/>
          <w:color w:val="171717"/>
          <w:spacing w:val="-57"/>
          <w:sz w:val="24"/>
          <w:szCs w:val="24"/>
        </w:rPr>
        <w:t xml:space="preserve"> </w:t>
      </w:r>
      <w:r w:rsidRPr="005C1E85">
        <w:rPr>
          <w:rFonts w:ascii="Times New Roman" w:eastAsia="Times New Roman" w:hAnsi="Times New Roman" w:cs="Times New Roman"/>
          <w:color w:val="171717"/>
          <w:sz w:val="24"/>
          <w:szCs w:val="24"/>
        </w:rPr>
        <w:t>г.Грозного.</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w:t>
      </w:r>
    </w:p>
    <w:p w:rsidR="005C1E85" w:rsidRPr="005C1E85" w:rsidRDefault="005C1E85" w:rsidP="005C1E85">
      <w:pPr>
        <w:spacing w:after="0" w:line="240" w:lineRule="auto"/>
        <w:ind w:firstLine="708"/>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Образовательный процесс в условиях меняющегося современного мира постоянно усложняется и требует от учащихся большого умственного и нервно-психического напряжения. Доказано, что успешность адаптации к школе обеспечивается, помимо других важных факторов, определенным уровнем физиологической зрелости детей, что предполагает хорошее здоровье и физическое развитие, оптимальное состояние центральной нервной системы и функций организма, достаточно высокий уровень сформированности двигательных навыков и развития физических качеств. Это дает возможность выдерживать значительные психофизические нагрузки, связанные с новым — школьным режимом и новыми условиями жизнедеятельности.</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Однако невысокий уровень здоровья и общего физического развития многих детей, поступающих в первый класс, а также дальнейшее его снижение в процессе обучения представляют сегодня серьезную проблему для образовательной практики.</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Многообразие двигательных действий, входящих в состав подвижных игр, оказывает комплексное воздействие на совершенствование координационных и кондиционных способностей (способностей к реакции, ориентированию в пространстве и во времени, перестроению двигательных действий, скоростных и скоростно-силовых способностей и др.).</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Подвижные игры способствуют объединению коллектива, массовому охвату детей физическими упражнениями, являются замечательным средством всестороннего физического развития.</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Раздел «Подвижные игры» образовательной программы пересекается с задачами, которые ставятся для выполнения детьми на уроках физической культуры.</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Программный материал по подвижным играм сгруппирован по преимущественному воздействию их на соответствующие двигательные способности и умения. После освоения базового варианта игры рекомендуется варьировать условия проведения, число участников, инвентарь, время проведения игры и др.</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Все игры подобраны с учетом возрастных и психологических особенностей детей данного возраста.</w:t>
      </w: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Описание места учебного занятия в учебном плане</w:t>
      </w:r>
    </w:p>
    <w:p w:rsidR="005C1E85" w:rsidRPr="005C1E85" w:rsidRDefault="005C1E85" w:rsidP="005C1E85">
      <w:pPr>
        <w:spacing w:after="0" w:line="240" w:lineRule="auto"/>
        <w:jc w:val="center"/>
        <w:rPr>
          <w:rFonts w:ascii="Times New Roman" w:eastAsia="Calibri" w:hAnsi="Times New Roman" w:cs="Times New Roman"/>
          <w:b/>
          <w:bCs/>
          <w:sz w:val="24"/>
          <w:szCs w:val="24"/>
        </w:rPr>
      </w:pP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Программа рассчитана на 135 занятий (по 30-40 мин.) для обучающихся 1-4 классов:</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 класс – 33 занятия по 1 занятию в неделю;</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2-4 классы – 34 занятия по 1 занятию в неделю.</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lastRenderedPageBreak/>
        <w:t>Продолжительность одного занятия в первом и втором классах 30 минут, в третьем и четвертом – 40 минут.</w:t>
      </w:r>
    </w:p>
    <w:p w:rsidR="005C1E85" w:rsidRPr="005C1E85" w:rsidRDefault="005C1E85" w:rsidP="005C1E85">
      <w:pPr>
        <w:spacing w:after="0" w:line="240" w:lineRule="auto"/>
        <w:jc w:val="both"/>
        <w:rPr>
          <w:rFonts w:ascii="Times New Roman" w:eastAsia="Calibri" w:hAnsi="Times New Roman" w:cs="Times New Roman"/>
          <w:sz w:val="24"/>
          <w:szCs w:val="24"/>
        </w:rPr>
      </w:pP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Достижение главной цели программы реализуется в соответствии с </w:t>
      </w:r>
      <w:r w:rsidRPr="005C1E85">
        <w:rPr>
          <w:rFonts w:ascii="Times New Roman" w:eastAsia="Calibri" w:hAnsi="Times New Roman" w:cs="Times New Roman"/>
          <w:b/>
          <w:bCs/>
          <w:sz w:val="24"/>
          <w:szCs w:val="24"/>
        </w:rPr>
        <w:t>принципами</w:t>
      </w:r>
      <w:r w:rsidRPr="005C1E85">
        <w:rPr>
          <w:rFonts w:ascii="Times New Roman" w:eastAsia="Calibri" w:hAnsi="Times New Roman" w:cs="Times New Roman"/>
          <w:sz w:val="24"/>
          <w:szCs w:val="24"/>
        </w:rPr>
        <w:t>:</w:t>
      </w:r>
    </w:p>
    <w:p w:rsidR="005C1E85" w:rsidRPr="005C1E85" w:rsidRDefault="005C1E85" w:rsidP="005C1E85">
      <w:pPr>
        <w:widowControl w:val="0"/>
        <w:numPr>
          <w:ilvl w:val="0"/>
          <w:numId w:val="13"/>
        </w:numPr>
        <w:autoSpaceDE w:val="0"/>
        <w:autoSpaceDN w:val="0"/>
        <w:spacing w:after="200" w:line="276"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включение учащихся в активную деятельность;</w:t>
      </w:r>
    </w:p>
    <w:p w:rsidR="005C1E85" w:rsidRPr="005C1E85" w:rsidRDefault="005C1E85" w:rsidP="005C1E85">
      <w:pPr>
        <w:widowControl w:val="0"/>
        <w:numPr>
          <w:ilvl w:val="0"/>
          <w:numId w:val="13"/>
        </w:numPr>
        <w:autoSpaceDE w:val="0"/>
        <w:autoSpaceDN w:val="0"/>
        <w:spacing w:after="200" w:line="276"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доступность и наглядность;</w:t>
      </w:r>
    </w:p>
    <w:p w:rsidR="005C1E85" w:rsidRPr="005C1E85" w:rsidRDefault="005C1E85" w:rsidP="005C1E85">
      <w:pPr>
        <w:widowControl w:val="0"/>
        <w:numPr>
          <w:ilvl w:val="0"/>
          <w:numId w:val="13"/>
        </w:numPr>
        <w:autoSpaceDE w:val="0"/>
        <w:autoSpaceDN w:val="0"/>
        <w:spacing w:after="200" w:line="276"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связь теории с практикой;</w:t>
      </w:r>
    </w:p>
    <w:p w:rsidR="005C1E85" w:rsidRPr="005C1E85" w:rsidRDefault="005C1E85" w:rsidP="005C1E85">
      <w:pPr>
        <w:widowControl w:val="0"/>
        <w:numPr>
          <w:ilvl w:val="0"/>
          <w:numId w:val="13"/>
        </w:numPr>
        <w:autoSpaceDE w:val="0"/>
        <w:autoSpaceDN w:val="0"/>
        <w:spacing w:after="200" w:line="276"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учет возрастных особенностей;</w:t>
      </w:r>
    </w:p>
    <w:p w:rsidR="005C1E85" w:rsidRPr="005C1E85" w:rsidRDefault="005C1E85" w:rsidP="005C1E85">
      <w:pPr>
        <w:widowControl w:val="0"/>
        <w:numPr>
          <w:ilvl w:val="0"/>
          <w:numId w:val="13"/>
        </w:numPr>
        <w:autoSpaceDE w:val="0"/>
        <w:autoSpaceDN w:val="0"/>
        <w:spacing w:after="200" w:line="276"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сочетание индивидуальных и коллективных форм деятельности;</w:t>
      </w:r>
    </w:p>
    <w:p w:rsidR="005C1E85" w:rsidRPr="005C1E85" w:rsidRDefault="005C1E85" w:rsidP="005C1E85">
      <w:pPr>
        <w:widowControl w:val="0"/>
        <w:numPr>
          <w:ilvl w:val="0"/>
          <w:numId w:val="13"/>
        </w:numPr>
        <w:autoSpaceDE w:val="0"/>
        <w:autoSpaceDN w:val="0"/>
        <w:spacing w:after="200" w:line="276"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целенаправленность и последовательность деятельности (от простого к сложному)</w:t>
      </w:r>
    </w:p>
    <w:p w:rsidR="005C1E85" w:rsidRPr="005C1E85" w:rsidRDefault="005C1E85" w:rsidP="005C1E85">
      <w:pPr>
        <w:spacing w:after="0" w:line="240" w:lineRule="auto"/>
        <w:jc w:val="center"/>
        <w:rPr>
          <w:rFonts w:ascii="Times New Roman" w:eastAsia="Calibri" w:hAnsi="Times New Roman" w:cs="Times New Roman"/>
          <w:b/>
          <w:bCs/>
          <w:sz w:val="24"/>
          <w:szCs w:val="24"/>
        </w:rPr>
      </w:pPr>
    </w:p>
    <w:p w:rsidR="005C1E85" w:rsidRPr="005C1E85" w:rsidRDefault="005C1E85" w:rsidP="005C1E85">
      <w:pPr>
        <w:spacing w:after="0" w:line="240" w:lineRule="auto"/>
        <w:jc w:val="center"/>
        <w:rPr>
          <w:rFonts w:ascii="Times New Roman" w:eastAsia="Times New Roman" w:hAnsi="Times New Roman" w:cs="Times New Roman"/>
          <w:b/>
          <w:bCs/>
          <w:sz w:val="24"/>
          <w:szCs w:val="24"/>
          <w:lang w:eastAsia="ar-SA"/>
        </w:rPr>
      </w:pPr>
      <w:bookmarkStart w:id="0" w:name="_GoBack"/>
      <w:bookmarkEnd w:id="0"/>
      <w:r w:rsidRPr="005C1E85">
        <w:rPr>
          <w:rFonts w:ascii="Times New Roman" w:eastAsia="Times New Roman" w:hAnsi="Times New Roman" w:cs="Times New Roman"/>
          <w:b/>
          <w:bCs/>
          <w:sz w:val="24"/>
          <w:szCs w:val="24"/>
          <w:lang w:eastAsia="ar-SA"/>
        </w:rPr>
        <w:t>Планируемые результаты освоения обучающимися</w:t>
      </w:r>
    </w:p>
    <w:p w:rsidR="005C1E85" w:rsidRPr="005C1E85" w:rsidRDefault="005C1E85" w:rsidP="005C1E85">
      <w:pPr>
        <w:spacing w:after="0" w:line="240" w:lineRule="auto"/>
        <w:jc w:val="center"/>
        <w:rPr>
          <w:rFonts w:ascii="Times New Roman" w:eastAsia="Times New Roman" w:hAnsi="Times New Roman" w:cs="Times New Roman"/>
          <w:b/>
          <w:bCs/>
          <w:sz w:val="24"/>
          <w:szCs w:val="24"/>
          <w:lang w:eastAsia="ar-SA"/>
        </w:rPr>
      </w:pPr>
      <w:r w:rsidRPr="005C1E85">
        <w:rPr>
          <w:rFonts w:ascii="Times New Roman" w:eastAsia="Times New Roman" w:hAnsi="Times New Roman" w:cs="Times New Roman"/>
          <w:b/>
          <w:bCs/>
          <w:sz w:val="24"/>
          <w:szCs w:val="24"/>
          <w:lang w:eastAsia="ar-SA"/>
        </w:rPr>
        <w:t>программы внеурочной деятельности</w:t>
      </w:r>
    </w:p>
    <w:p w:rsidR="005C1E85" w:rsidRPr="005C1E85" w:rsidRDefault="005C1E85" w:rsidP="005C1E85">
      <w:pPr>
        <w:spacing w:after="200" w:line="240" w:lineRule="auto"/>
        <w:jc w:val="both"/>
        <w:rPr>
          <w:rFonts w:ascii="Times New Roman" w:eastAsia="Calibri" w:hAnsi="Times New Roman" w:cs="Times New Roman"/>
          <w:b/>
          <w:bCs/>
          <w:sz w:val="24"/>
          <w:szCs w:val="24"/>
          <w:lang w:eastAsia="ar-SA"/>
        </w:rPr>
      </w:pPr>
    </w:p>
    <w:p w:rsidR="005C1E85" w:rsidRPr="005C1E85" w:rsidRDefault="005C1E85" w:rsidP="005C1E85">
      <w:pPr>
        <w:spacing w:after="200" w:line="240"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здоровьяу обучающихся формируются: познавательные, личностные, регулятивные, коммуникативные универсальные учебные действия.</w:t>
      </w:r>
    </w:p>
    <w:p w:rsidR="005C1E85" w:rsidRPr="005C1E85" w:rsidRDefault="005C1E85" w:rsidP="005C1E85">
      <w:pPr>
        <w:spacing w:after="200" w:line="240"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 Основная образовательная программа учреждения предусматривает достижение следующих результатов образования:</w:t>
      </w:r>
    </w:p>
    <w:p w:rsidR="005C1E85" w:rsidRPr="005C1E85" w:rsidRDefault="005C1E85" w:rsidP="005C1E85">
      <w:pPr>
        <w:widowControl w:val="0"/>
        <w:numPr>
          <w:ilvl w:val="0"/>
          <w:numId w:val="14"/>
        </w:numPr>
        <w:autoSpaceDE w:val="0"/>
        <w:autoSpaceDN w:val="0"/>
        <w:adjustRightInd w:val="0"/>
        <w:spacing w:after="200" w:line="276" w:lineRule="auto"/>
        <w:ind w:left="426"/>
        <w:jc w:val="both"/>
        <w:rPr>
          <w:rFonts w:ascii="Times New Roman" w:eastAsia="Calibri" w:hAnsi="Times New Roman" w:cs="Times New Roman"/>
          <w:sz w:val="24"/>
          <w:szCs w:val="24"/>
          <w:lang w:eastAsia="ar-SA"/>
        </w:rPr>
      </w:pPr>
      <w:r w:rsidRPr="005C1E85">
        <w:rPr>
          <w:rFonts w:ascii="Times New Roman" w:eastAsia="Calibri" w:hAnsi="Times New Roman" w:cs="Times New Roman"/>
          <w:b/>
          <w:bCs/>
          <w:sz w:val="24"/>
          <w:szCs w:val="24"/>
          <w:lang w:eastAsia="ar-SA"/>
        </w:rPr>
        <w:t>личностные результаты</w:t>
      </w:r>
      <w:r w:rsidRPr="005C1E85">
        <w:rPr>
          <w:rFonts w:ascii="Times New Roman" w:eastAsia="Calibri" w:hAnsi="Times New Roman" w:cs="Times New Roman"/>
          <w:sz w:val="24"/>
          <w:szCs w:val="24"/>
          <w:lang w:eastAsia="ar-SA"/>
        </w:rPr>
        <w:t xml:space="preserve"> — готовность и способность обучающихся к саморазвитию, сформированность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сформированность основ российской, гражданской идентичности; </w:t>
      </w:r>
    </w:p>
    <w:p w:rsidR="005C1E85" w:rsidRPr="005C1E85" w:rsidRDefault="005C1E85" w:rsidP="005C1E85">
      <w:pPr>
        <w:widowControl w:val="0"/>
        <w:numPr>
          <w:ilvl w:val="0"/>
          <w:numId w:val="14"/>
        </w:numPr>
        <w:autoSpaceDE w:val="0"/>
        <w:autoSpaceDN w:val="0"/>
        <w:adjustRightInd w:val="0"/>
        <w:spacing w:after="200" w:line="276" w:lineRule="auto"/>
        <w:ind w:left="426"/>
        <w:jc w:val="both"/>
        <w:rPr>
          <w:rFonts w:ascii="Times New Roman" w:eastAsia="Calibri" w:hAnsi="Times New Roman" w:cs="Times New Roman"/>
          <w:sz w:val="24"/>
          <w:szCs w:val="24"/>
          <w:lang w:eastAsia="ar-SA"/>
        </w:rPr>
      </w:pPr>
      <w:r w:rsidRPr="005C1E85">
        <w:rPr>
          <w:rFonts w:ascii="Times New Roman" w:eastAsia="Calibri" w:hAnsi="Times New Roman" w:cs="Times New Roman"/>
          <w:b/>
          <w:bCs/>
          <w:sz w:val="24"/>
          <w:szCs w:val="24"/>
          <w:lang w:eastAsia="ar-SA"/>
        </w:rPr>
        <w:t>метапредметные результаты</w:t>
      </w:r>
      <w:r w:rsidRPr="005C1E85">
        <w:rPr>
          <w:rFonts w:ascii="Times New Roman" w:eastAsia="Calibri" w:hAnsi="Times New Roman" w:cs="Times New Roman"/>
          <w:sz w:val="24"/>
          <w:szCs w:val="24"/>
          <w:lang w:eastAsia="ar-SA"/>
        </w:rPr>
        <w:t xml:space="preserve"> — освоенные обучающимися универсальные учебные действия (познавательные, регулятивные и коммуникативные);</w:t>
      </w:r>
    </w:p>
    <w:p w:rsidR="005C1E85" w:rsidRPr="005C1E85" w:rsidRDefault="005C1E85" w:rsidP="005C1E85">
      <w:pPr>
        <w:widowControl w:val="0"/>
        <w:numPr>
          <w:ilvl w:val="0"/>
          <w:numId w:val="14"/>
        </w:numPr>
        <w:autoSpaceDE w:val="0"/>
        <w:autoSpaceDN w:val="0"/>
        <w:adjustRightInd w:val="0"/>
        <w:spacing w:after="200" w:line="276" w:lineRule="auto"/>
        <w:ind w:left="426"/>
        <w:jc w:val="both"/>
        <w:rPr>
          <w:rFonts w:ascii="Times New Roman" w:eastAsia="Calibri" w:hAnsi="Times New Roman" w:cs="Times New Roman"/>
          <w:sz w:val="24"/>
          <w:szCs w:val="24"/>
          <w:lang w:eastAsia="ar-SA"/>
        </w:rPr>
      </w:pPr>
      <w:r w:rsidRPr="005C1E85">
        <w:rPr>
          <w:rFonts w:ascii="Times New Roman" w:eastAsia="Calibri" w:hAnsi="Times New Roman" w:cs="Times New Roman"/>
          <w:b/>
          <w:sz w:val="24"/>
          <w:szCs w:val="24"/>
          <w:lang w:eastAsia="ar-SA"/>
        </w:rPr>
        <w:t>предметные результаты</w:t>
      </w:r>
      <w:r w:rsidRPr="005C1E85">
        <w:rPr>
          <w:rFonts w:ascii="Times New Roman" w:eastAsia="Calibri" w:hAnsi="Times New Roman" w:cs="Times New Roman"/>
          <w:sz w:val="24"/>
          <w:szCs w:val="24"/>
          <w:lang w:eastAsia="ar-SA"/>
        </w:rPr>
        <w:t xml:space="preserve">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5C1E85" w:rsidRPr="005C1E85" w:rsidRDefault="005C1E85" w:rsidP="005C1E85">
      <w:pPr>
        <w:spacing w:after="200" w:line="240"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Личностными результатами программы внеурочной деятельности по спортивно-оздоровительному направлению «</w:t>
      </w:r>
      <w:r w:rsidRPr="005C1E85">
        <w:rPr>
          <w:rFonts w:ascii="Times New Roman" w:eastAsia="Calibri" w:hAnsi="Times New Roman" w:cs="Times New Roman"/>
          <w:color w:val="333333"/>
          <w:sz w:val="24"/>
          <w:szCs w:val="24"/>
          <w:lang w:eastAsia="ar-SA"/>
        </w:rPr>
        <w:t>Здоровей-ка</w:t>
      </w:r>
      <w:r w:rsidRPr="005C1E85">
        <w:rPr>
          <w:rFonts w:ascii="Times New Roman" w:eastAsia="Calibri" w:hAnsi="Times New Roman" w:cs="Times New Roman"/>
          <w:sz w:val="24"/>
          <w:szCs w:val="24"/>
          <w:lang w:eastAsia="ar-SA"/>
        </w:rPr>
        <w:t>» является формирование следующих умений:</w:t>
      </w:r>
    </w:p>
    <w:p w:rsidR="005C1E85" w:rsidRPr="005C1E85" w:rsidRDefault="005C1E85" w:rsidP="005C1E85">
      <w:pPr>
        <w:widowControl w:val="0"/>
        <w:numPr>
          <w:ilvl w:val="0"/>
          <w:numId w:val="15"/>
        </w:numPr>
        <w:suppressAutoHyphens/>
        <w:autoSpaceDE w:val="0"/>
        <w:autoSpaceDN w:val="0"/>
        <w:spacing w:after="200" w:line="276" w:lineRule="auto"/>
        <w:ind w:left="426"/>
        <w:jc w:val="both"/>
        <w:rPr>
          <w:rFonts w:ascii="Times New Roman" w:eastAsia="Calibri" w:hAnsi="Times New Roman" w:cs="Times New Roman"/>
          <w:sz w:val="24"/>
          <w:szCs w:val="24"/>
          <w:lang w:eastAsia="ar-SA"/>
        </w:rPr>
      </w:pPr>
      <w:r w:rsidRPr="005C1E85">
        <w:rPr>
          <w:rFonts w:ascii="Times New Roman" w:eastAsia="Calibri" w:hAnsi="Times New Roman" w:cs="Times New Roman"/>
          <w:b/>
          <w:bCs/>
          <w:sz w:val="24"/>
          <w:szCs w:val="24"/>
          <w:lang w:eastAsia="ar-SA"/>
        </w:rPr>
        <w:t xml:space="preserve">Определять </w:t>
      </w:r>
      <w:r w:rsidRPr="005C1E85">
        <w:rPr>
          <w:rFonts w:ascii="Times New Roman" w:eastAsia="Calibri" w:hAnsi="Times New Roman" w:cs="Times New Roman"/>
          <w:sz w:val="24"/>
          <w:szCs w:val="24"/>
          <w:lang w:eastAsia="ar-SA"/>
        </w:rPr>
        <w:t>и</w:t>
      </w:r>
      <w:r w:rsidRPr="005C1E85">
        <w:rPr>
          <w:rFonts w:ascii="Times New Roman" w:eastAsia="Calibri" w:hAnsi="Times New Roman" w:cs="Times New Roman"/>
          <w:b/>
          <w:bCs/>
          <w:sz w:val="24"/>
          <w:szCs w:val="24"/>
          <w:lang w:eastAsia="ar-SA"/>
        </w:rPr>
        <w:t xml:space="preserve"> высказывать</w:t>
      </w:r>
      <w:r w:rsidRPr="005C1E85">
        <w:rPr>
          <w:rFonts w:ascii="Times New Roman" w:eastAsia="Calibri" w:hAnsi="Times New Roman" w:cs="Times New Roman"/>
          <w:sz w:val="24"/>
          <w:szCs w:val="24"/>
          <w:lang w:eastAsia="ar-SA"/>
        </w:rPr>
        <w:t xml:space="preserve"> под руководством учителя самые простые и общие для всех людей правила поведения при сотрудничестве (этические нормы);</w:t>
      </w:r>
    </w:p>
    <w:p w:rsidR="005C1E85" w:rsidRPr="005C1E85" w:rsidRDefault="005C1E85" w:rsidP="005C1E85">
      <w:pPr>
        <w:widowControl w:val="0"/>
        <w:numPr>
          <w:ilvl w:val="0"/>
          <w:numId w:val="15"/>
        </w:numPr>
        <w:suppressAutoHyphens/>
        <w:autoSpaceDE w:val="0"/>
        <w:autoSpaceDN w:val="0"/>
        <w:spacing w:after="200" w:line="276" w:lineRule="auto"/>
        <w:ind w:left="426"/>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В предложенных педагогом ситуациях общения и сотрудничества, опираясь на общие для </w:t>
      </w:r>
      <w:r w:rsidRPr="005C1E85">
        <w:rPr>
          <w:rFonts w:ascii="Times New Roman" w:eastAsia="Calibri" w:hAnsi="Times New Roman" w:cs="Times New Roman"/>
          <w:sz w:val="24"/>
          <w:szCs w:val="24"/>
          <w:lang w:eastAsia="ar-SA"/>
        </w:rPr>
        <w:lastRenderedPageBreak/>
        <w:t xml:space="preserve">всех простые правила поведения, </w:t>
      </w:r>
      <w:r w:rsidRPr="005C1E85">
        <w:rPr>
          <w:rFonts w:ascii="Times New Roman" w:eastAsia="Calibri" w:hAnsi="Times New Roman" w:cs="Times New Roman"/>
          <w:b/>
          <w:bCs/>
          <w:sz w:val="24"/>
          <w:szCs w:val="24"/>
          <w:lang w:eastAsia="ar-SA"/>
        </w:rPr>
        <w:t>делать выбор</w:t>
      </w:r>
      <w:r w:rsidRPr="005C1E85">
        <w:rPr>
          <w:rFonts w:ascii="Times New Roman" w:eastAsia="Calibri" w:hAnsi="Times New Roman" w:cs="Times New Roman"/>
          <w:b/>
          <w:bCs/>
          <w:i/>
          <w:iCs/>
          <w:sz w:val="24"/>
          <w:szCs w:val="24"/>
          <w:lang w:eastAsia="ar-SA"/>
        </w:rPr>
        <w:t>,</w:t>
      </w:r>
      <w:r w:rsidRPr="005C1E85">
        <w:rPr>
          <w:rFonts w:ascii="Times New Roman" w:eastAsia="Calibri" w:hAnsi="Times New Roman" w:cs="Times New Roman"/>
          <w:sz w:val="24"/>
          <w:szCs w:val="24"/>
          <w:lang w:eastAsia="ar-SA"/>
        </w:rPr>
        <w:t xml:space="preserve"> при поддержке других участников группы и педагога, как поступить.</w:t>
      </w:r>
    </w:p>
    <w:p w:rsidR="005C1E85" w:rsidRPr="005C1E85" w:rsidRDefault="005C1E85" w:rsidP="005C1E85">
      <w:pPr>
        <w:suppressAutoHyphens/>
        <w:spacing w:after="200" w:line="240"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Метапредметными результатами программы внеурочной деятельности по спортивно-оздоровительному направлению «</w:t>
      </w:r>
      <w:r w:rsidRPr="005C1E85">
        <w:rPr>
          <w:rFonts w:ascii="Times New Roman" w:eastAsia="Calibri" w:hAnsi="Times New Roman" w:cs="Times New Roman"/>
          <w:color w:val="333333"/>
          <w:sz w:val="24"/>
          <w:szCs w:val="24"/>
          <w:lang w:eastAsia="ar-SA"/>
        </w:rPr>
        <w:t>Здоровей-ка</w:t>
      </w:r>
      <w:r w:rsidRPr="005C1E85">
        <w:rPr>
          <w:rFonts w:ascii="Times New Roman" w:eastAsia="Calibri" w:hAnsi="Times New Roman" w:cs="Times New Roman"/>
          <w:sz w:val="24"/>
          <w:szCs w:val="24"/>
          <w:lang w:eastAsia="ar-SA"/>
        </w:rPr>
        <w:t>» - является формирование следующих универсальных учебных действий (УУД):</w:t>
      </w:r>
    </w:p>
    <w:p w:rsidR="005C1E85" w:rsidRPr="005C1E85" w:rsidRDefault="005C1E85" w:rsidP="005C1E85">
      <w:pPr>
        <w:widowControl w:val="0"/>
        <w:numPr>
          <w:ilvl w:val="0"/>
          <w:numId w:val="16"/>
        </w:numPr>
        <w:suppressAutoHyphens/>
        <w:autoSpaceDE w:val="0"/>
        <w:autoSpaceDN w:val="0"/>
        <w:spacing w:after="200" w:line="276" w:lineRule="auto"/>
        <w:jc w:val="both"/>
        <w:rPr>
          <w:rFonts w:ascii="Times New Roman" w:eastAsia="Calibri" w:hAnsi="Times New Roman" w:cs="Times New Roman"/>
          <w:b/>
          <w:bCs/>
          <w:sz w:val="24"/>
          <w:szCs w:val="24"/>
          <w:lang w:eastAsia="ar-SA"/>
        </w:rPr>
      </w:pPr>
      <w:r w:rsidRPr="005C1E85">
        <w:rPr>
          <w:rFonts w:ascii="Times New Roman" w:eastAsia="Calibri" w:hAnsi="Times New Roman" w:cs="Times New Roman"/>
          <w:b/>
          <w:bCs/>
          <w:sz w:val="24"/>
          <w:szCs w:val="24"/>
          <w:lang w:eastAsia="ar-SA"/>
        </w:rPr>
        <w:t>Регулятивные УУД:</w:t>
      </w:r>
    </w:p>
    <w:p w:rsidR="005C1E85" w:rsidRPr="005C1E85" w:rsidRDefault="005C1E85" w:rsidP="005C1E85">
      <w:pPr>
        <w:widowControl w:val="0"/>
        <w:numPr>
          <w:ilvl w:val="0"/>
          <w:numId w:val="17"/>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b/>
          <w:bCs/>
          <w:sz w:val="24"/>
          <w:szCs w:val="24"/>
          <w:lang w:eastAsia="ar-SA"/>
        </w:rPr>
        <w:t xml:space="preserve">Определять </w:t>
      </w:r>
      <w:r w:rsidRPr="005C1E85">
        <w:rPr>
          <w:rFonts w:ascii="Times New Roman" w:eastAsia="Calibri" w:hAnsi="Times New Roman" w:cs="Times New Roman"/>
          <w:sz w:val="24"/>
          <w:szCs w:val="24"/>
          <w:lang w:eastAsia="ar-SA"/>
        </w:rPr>
        <w:t>и</w:t>
      </w:r>
      <w:r w:rsidRPr="005C1E85">
        <w:rPr>
          <w:rFonts w:ascii="Times New Roman" w:eastAsia="Calibri" w:hAnsi="Times New Roman" w:cs="Times New Roman"/>
          <w:b/>
          <w:bCs/>
          <w:sz w:val="24"/>
          <w:szCs w:val="24"/>
          <w:lang w:eastAsia="ar-SA"/>
        </w:rPr>
        <w:t xml:space="preserve"> формулировать</w:t>
      </w:r>
      <w:r w:rsidRPr="005C1E85">
        <w:rPr>
          <w:rFonts w:ascii="Times New Roman" w:eastAsia="Calibri" w:hAnsi="Times New Roman" w:cs="Times New Roman"/>
          <w:sz w:val="24"/>
          <w:szCs w:val="24"/>
          <w:lang w:eastAsia="ar-SA"/>
        </w:rPr>
        <w:t xml:space="preserve"> цель деятельности на уроке с помощью учителя.</w:t>
      </w:r>
    </w:p>
    <w:p w:rsidR="005C1E85" w:rsidRPr="005C1E85" w:rsidRDefault="005C1E85" w:rsidP="005C1E85">
      <w:pPr>
        <w:widowControl w:val="0"/>
        <w:numPr>
          <w:ilvl w:val="0"/>
          <w:numId w:val="17"/>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b/>
          <w:bCs/>
          <w:sz w:val="24"/>
          <w:szCs w:val="24"/>
          <w:lang w:eastAsia="ar-SA"/>
        </w:rPr>
        <w:t>Проговаривать</w:t>
      </w:r>
      <w:r w:rsidRPr="005C1E85">
        <w:rPr>
          <w:rFonts w:ascii="Times New Roman" w:eastAsia="Calibri" w:hAnsi="Times New Roman" w:cs="Times New Roman"/>
          <w:sz w:val="24"/>
          <w:szCs w:val="24"/>
          <w:lang w:eastAsia="ar-SA"/>
        </w:rPr>
        <w:t>последовательность действий на уроке.</w:t>
      </w:r>
    </w:p>
    <w:p w:rsidR="005C1E85" w:rsidRPr="005C1E85" w:rsidRDefault="005C1E85" w:rsidP="005C1E85">
      <w:pPr>
        <w:widowControl w:val="0"/>
        <w:numPr>
          <w:ilvl w:val="0"/>
          <w:numId w:val="17"/>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Учить </w:t>
      </w:r>
      <w:r w:rsidRPr="005C1E85">
        <w:rPr>
          <w:rFonts w:ascii="Times New Roman" w:eastAsia="Calibri" w:hAnsi="Times New Roman" w:cs="Times New Roman"/>
          <w:b/>
          <w:bCs/>
          <w:sz w:val="24"/>
          <w:szCs w:val="24"/>
          <w:lang w:eastAsia="ar-SA"/>
        </w:rPr>
        <w:t xml:space="preserve">высказывать </w:t>
      </w:r>
      <w:r w:rsidRPr="005C1E85">
        <w:rPr>
          <w:rFonts w:ascii="Times New Roman" w:eastAsia="Calibri" w:hAnsi="Times New Roman" w:cs="Times New Roman"/>
          <w:sz w:val="24"/>
          <w:szCs w:val="24"/>
          <w:lang w:eastAsia="ar-SA"/>
        </w:rPr>
        <w:t xml:space="preserve">своё предположение (версию) на основе работы с иллюстрацией, учить </w:t>
      </w:r>
      <w:r w:rsidRPr="005C1E85">
        <w:rPr>
          <w:rFonts w:ascii="Times New Roman" w:eastAsia="Calibri" w:hAnsi="Times New Roman" w:cs="Times New Roman"/>
          <w:b/>
          <w:bCs/>
          <w:sz w:val="24"/>
          <w:szCs w:val="24"/>
          <w:lang w:eastAsia="ar-SA"/>
        </w:rPr>
        <w:t>работать</w:t>
      </w:r>
      <w:r w:rsidRPr="005C1E85">
        <w:rPr>
          <w:rFonts w:ascii="Times New Roman" w:eastAsia="Calibri" w:hAnsi="Times New Roman" w:cs="Times New Roman"/>
          <w:sz w:val="24"/>
          <w:szCs w:val="24"/>
          <w:lang w:eastAsia="ar-SA"/>
        </w:rPr>
        <w:t>по предложенному учителем плану.</w:t>
      </w:r>
    </w:p>
    <w:p w:rsidR="005C1E85" w:rsidRPr="005C1E85" w:rsidRDefault="005C1E85" w:rsidP="005C1E85">
      <w:pPr>
        <w:widowControl w:val="0"/>
        <w:numPr>
          <w:ilvl w:val="0"/>
          <w:numId w:val="17"/>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Средством формирования этих действий служит технология проблемного диалога на этапе изучения нового материала.</w:t>
      </w:r>
    </w:p>
    <w:p w:rsidR="005C1E85" w:rsidRPr="005C1E85" w:rsidRDefault="005C1E85" w:rsidP="005C1E85">
      <w:pPr>
        <w:widowControl w:val="0"/>
        <w:numPr>
          <w:ilvl w:val="0"/>
          <w:numId w:val="17"/>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Учиться совместно с учителем и другими учениками </w:t>
      </w:r>
      <w:r w:rsidRPr="005C1E85">
        <w:rPr>
          <w:rFonts w:ascii="Times New Roman" w:eastAsia="Calibri" w:hAnsi="Times New Roman" w:cs="Times New Roman"/>
          <w:b/>
          <w:bCs/>
          <w:sz w:val="24"/>
          <w:szCs w:val="24"/>
          <w:lang w:eastAsia="ar-SA"/>
        </w:rPr>
        <w:t>давать</w:t>
      </w:r>
      <w:r w:rsidRPr="005C1E85">
        <w:rPr>
          <w:rFonts w:ascii="Times New Roman" w:eastAsia="Calibri" w:hAnsi="Times New Roman" w:cs="Times New Roman"/>
          <w:sz w:val="24"/>
          <w:szCs w:val="24"/>
          <w:lang w:eastAsia="ar-SA"/>
        </w:rPr>
        <w:t xml:space="preserve">эмоциональную </w:t>
      </w:r>
      <w:r w:rsidRPr="005C1E85">
        <w:rPr>
          <w:rFonts w:ascii="Times New Roman" w:eastAsia="Calibri" w:hAnsi="Times New Roman" w:cs="Times New Roman"/>
          <w:b/>
          <w:bCs/>
          <w:sz w:val="24"/>
          <w:szCs w:val="24"/>
          <w:lang w:eastAsia="ar-SA"/>
        </w:rPr>
        <w:t xml:space="preserve">оценку </w:t>
      </w:r>
      <w:r w:rsidRPr="005C1E85">
        <w:rPr>
          <w:rFonts w:ascii="Times New Roman" w:eastAsia="Calibri" w:hAnsi="Times New Roman" w:cs="Times New Roman"/>
          <w:sz w:val="24"/>
          <w:szCs w:val="24"/>
          <w:lang w:eastAsia="ar-SA"/>
        </w:rPr>
        <w:t>деятельности класса на уроке.</w:t>
      </w:r>
    </w:p>
    <w:p w:rsidR="005C1E85" w:rsidRPr="005C1E85" w:rsidRDefault="005C1E85" w:rsidP="005C1E85">
      <w:pPr>
        <w:widowControl w:val="0"/>
        <w:numPr>
          <w:ilvl w:val="0"/>
          <w:numId w:val="17"/>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Средством формирования этих действий служит технология оценивания образовательных достижений (учебных успехов).</w:t>
      </w:r>
    </w:p>
    <w:p w:rsidR="005C1E85" w:rsidRPr="005C1E85" w:rsidRDefault="005C1E85" w:rsidP="005C1E85">
      <w:pPr>
        <w:suppressAutoHyphens/>
        <w:spacing w:after="200" w:line="240" w:lineRule="auto"/>
        <w:jc w:val="both"/>
        <w:rPr>
          <w:rFonts w:ascii="Times New Roman" w:eastAsia="Calibri" w:hAnsi="Times New Roman" w:cs="Times New Roman"/>
          <w:b/>
          <w:bCs/>
          <w:i/>
          <w:iCs/>
          <w:sz w:val="24"/>
          <w:szCs w:val="24"/>
          <w:lang w:eastAsia="ar-SA"/>
        </w:rPr>
      </w:pPr>
      <w:r w:rsidRPr="005C1E85">
        <w:rPr>
          <w:rFonts w:ascii="Times New Roman" w:eastAsia="Calibri" w:hAnsi="Times New Roman" w:cs="Times New Roman"/>
          <w:b/>
          <w:bCs/>
          <w:i/>
          <w:iCs/>
          <w:sz w:val="24"/>
          <w:szCs w:val="24"/>
          <w:lang w:eastAsia="ar-SA"/>
        </w:rPr>
        <w:t xml:space="preserve">2. </w:t>
      </w:r>
      <w:r w:rsidRPr="005C1E85">
        <w:rPr>
          <w:rFonts w:ascii="Times New Roman" w:eastAsia="Calibri" w:hAnsi="Times New Roman" w:cs="Times New Roman"/>
          <w:b/>
          <w:bCs/>
          <w:sz w:val="24"/>
          <w:szCs w:val="24"/>
          <w:lang w:eastAsia="ar-SA"/>
        </w:rPr>
        <w:t>Познавательные УУД:</w:t>
      </w:r>
    </w:p>
    <w:p w:rsidR="005C1E85" w:rsidRPr="005C1E85" w:rsidRDefault="005C1E85" w:rsidP="005C1E85">
      <w:pPr>
        <w:widowControl w:val="0"/>
        <w:numPr>
          <w:ilvl w:val="0"/>
          <w:numId w:val="18"/>
        </w:numPr>
        <w:suppressAutoHyphens/>
        <w:autoSpaceDE w:val="0"/>
        <w:autoSpaceDN w:val="0"/>
        <w:spacing w:after="200" w:line="276" w:lineRule="auto"/>
        <w:ind w:left="820"/>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Делать предварительный отбор источников информации: </w:t>
      </w:r>
      <w:r w:rsidRPr="005C1E85">
        <w:rPr>
          <w:rFonts w:ascii="Times New Roman" w:eastAsia="Calibri" w:hAnsi="Times New Roman" w:cs="Times New Roman"/>
          <w:b/>
          <w:bCs/>
          <w:sz w:val="24"/>
          <w:szCs w:val="24"/>
          <w:lang w:eastAsia="ar-SA"/>
        </w:rPr>
        <w:t>ориентироваться</w:t>
      </w:r>
      <w:r w:rsidRPr="005C1E85">
        <w:rPr>
          <w:rFonts w:ascii="Times New Roman" w:eastAsia="Calibri" w:hAnsi="Times New Roman" w:cs="Times New Roman"/>
          <w:sz w:val="24"/>
          <w:szCs w:val="24"/>
          <w:lang w:eastAsia="ar-SA"/>
        </w:rPr>
        <w:t>в учебнике (на развороте, в оглавлении, в словаре).</w:t>
      </w:r>
    </w:p>
    <w:p w:rsidR="005C1E85" w:rsidRPr="005C1E85" w:rsidRDefault="005C1E85" w:rsidP="005C1E85">
      <w:pPr>
        <w:widowControl w:val="0"/>
        <w:numPr>
          <w:ilvl w:val="0"/>
          <w:numId w:val="18"/>
        </w:numPr>
        <w:suppressAutoHyphens/>
        <w:autoSpaceDE w:val="0"/>
        <w:autoSpaceDN w:val="0"/>
        <w:spacing w:after="200" w:line="276" w:lineRule="auto"/>
        <w:ind w:left="820"/>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Добывать новые знания: </w:t>
      </w:r>
      <w:r w:rsidRPr="005C1E85">
        <w:rPr>
          <w:rFonts w:ascii="Times New Roman" w:eastAsia="Calibri" w:hAnsi="Times New Roman" w:cs="Times New Roman"/>
          <w:b/>
          <w:bCs/>
          <w:sz w:val="24"/>
          <w:szCs w:val="24"/>
          <w:lang w:eastAsia="ar-SA"/>
        </w:rPr>
        <w:t>находить ответы</w:t>
      </w:r>
      <w:r w:rsidRPr="005C1E85">
        <w:rPr>
          <w:rFonts w:ascii="Times New Roman" w:eastAsia="Calibri" w:hAnsi="Times New Roman" w:cs="Times New Roman"/>
          <w:sz w:val="24"/>
          <w:szCs w:val="24"/>
          <w:lang w:eastAsia="ar-SA"/>
        </w:rPr>
        <w:t xml:space="preserve"> на вопросы, используя учебник, свой жизненный опыт и информацию, полученную на уроке.</w:t>
      </w:r>
    </w:p>
    <w:p w:rsidR="005C1E85" w:rsidRPr="005C1E85" w:rsidRDefault="005C1E85" w:rsidP="005C1E85">
      <w:pPr>
        <w:widowControl w:val="0"/>
        <w:numPr>
          <w:ilvl w:val="0"/>
          <w:numId w:val="18"/>
        </w:numPr>
        <w:suppressAutoHyphens/>
        <w:autoSpaceDE w:val="0"/>
        <w:autoSpaceDN w:val="0"/>
        <w:spacing w:after="200" w:line="276" w:lineRule="auto"/>
        <w:ind w:left="820"/>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Перерабатывать полученную информацию: </w:t>
      </w:r>
      <w:r w:rsidRPr="005C1E85">
        <w:rPr>
          <w:rFonts w:ascii="Times New Roman" w:eastAsia="Calibri" w:hAnsi="Times New Roman" w:cs="Times New Roman"/>
          <w:b/>
          <w:bCs/>
          <w:sz w:val="24"/>
          <w:szCs w:val="24"/>
          <w:lang w:eastAsia="ar-SA"/>
        </w:rPr>
        <w:t>делать</w:t>
      </w:r>
      <w:r w:rsidRPr="005C1E85">
        <w:rPr>
          <w:rFonts w:ascii="Times New Roman" w:eastAsia="Calibri" w:hAnsi="Times New Roman" w:cs="Times New Roman"/>
          <w:sz w:val="24"/>
          <w:szCs w:val="24"/>
          <w:lang w:eastAsia="ar-SA"/>
        </w:rPr>
        <w:t xml:space="preserve"> выводы в результате совместной работы всего класса.</w:t>
      </w:r>
    </w:p>
    <w:p w:rsidR="005C1E85" w:rsidRPr="005C1E85" w:rsidRDefault="005C1E85" w:rsidP="005C1E85">
      <w:pPr>
        <w:widowControl w:val="0"/>
        <w:numPr>
          <w:ilvl w:val="0"/>
          <w:numId w:val="18"/>
        </w:numPr>
        <w:suppressAutoHyphens/>
        <w:autoSpaceDE w:val="0"/>
        <w:autoSpaceDN w:val="0"/>
        <w:spacing w:after="200" w:line="276" w:lineRule="auto"/>
        <w:ind w:left="820"/>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5C1E85" w:rsidRPr="005C1E85" w:rsidRDefault="005C1E85" w:rsidP="005C1E85">
      <w:pPr>
        <w:widowControl w:val="0"/>
        <w:numPr>
          <w:ilvl w:val="0"/>
          <w:numId w:val="18"/>
        </w:numPr>
        <w:suppressAutoHyphens/>
        <w:autoSpaceDE w:val="0"/>
        <w:autoSpaceDN w:val="0"/>
        <w:spacing w:after="200" w:line="276" w:lineRule="auto"/>
        <w:ind w:left="820"/>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Средством формирования этих действий служит учебный материал и задания учебника, ориентированные на линии развития средствами предмета.</w:t>
      </w:r>
    </w:p>
    <w:p w:rsidR="005C1E85" w:rsidRPr="005C1E85" w:rsidRDefault="005C1E85" w:rsidP="005C1E85">
      <w:pPr>
        <w:suppressAutoHyphens/>
        <w:spacing w:after="200" w:line="240" w:lineRule="auto"/>
        <w:jc w:val="both"/>
        <w:rPr>
          <w:rFonts w:ascii="Times New Roman" w:eastAsia="Calibri" w:hAnsi="Times New Roman" w:cs="Times New Roman"/>
          <w:sz w:val="24"/>
          <w:szCs w:val="24"/>
          <w:lang w:eastAsia="ar-SA"/>
        </w:rPr>
      </w:pPr>
    </w:p>
    <w:p w:rsidR="005C1E85" w:rsidRPr="005C1E85" w:rsidRDefault="005C1E85" w:rsidP="005C1E85">
      <w:pPr>
        <w:suppressAutoHyphens/>
        <w:spacing w:after="200" w:line="240"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b/>
          <w:bCs/>
          <w:i/>
          <w:iCs/>
          <w:sz w:val="24"/>
          <w:szCs w:val="24"/>
          <w:lang w:eastAsia="ar-SA"/>
        </w:rPr>
        <w:t xml:space="preserve">   3. </w:t>
      </w:r>
      <w:r w:rsidRPr="005C1E85">
        <w:rPr>
          <w:rFonts w:ascii="Times New Roman" w:eastAsia="Calibri" w:hAnsi="Times New Roman" w:cs="Times New Roman"/>
          <w:b/>
          <w:bCs/>
          <w:sz w:val="24"/>
          <w:szCs w:val="24"/>
          <w:lang w:eastAsia="ar-SA"/>
        </w:rPr>
        <w:t>Коммуникативные УУД</w:t>
      </w:r>
      <w:r w:rsidRPr="005C1E85">
        <w:rPr>
          <w:rFonts w:ascii="Times New Roman" w:eastAsia="Calibri" w:hAnsi="Times New Roman" w:cs="Times New Roman"/>
          <w:sz w:val="24"/>
          <w:szCs w:val="24"/>
          <w:lang w:eastAsia="ar-SA"/>
        </w:rPr>
        <w:t>:</w:t>
      </w:r>
    </w:p>
    <w:p w:rsidR="005C1E85" w:rsidRPr="005C1E85" w:rsidRDefault="005C1E85" w:rsidP="005C1E85">
      <w:pPr>
        <w:widowControl w:val="0"/>
        <w:numPr>
          <w:ilvl w:val="0"/>
          <w:numId w:val="19"/>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5C1E85" w:rsidRPr="005C1E85" w:rsidRDefault="005C1E85" w:rsidP="005C1E85">
      <w:pPr>
        <w:widowControl w:val="0"/>
        <w:numPr>
          <w:ilvl w:val="0"/>
          <w:numId w:val="19"/>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b/>
          <w:bCs/>
          <w:sz w:val="24"/>
          <w:szCs w:val="24"/>
          <w:lang w:eastAsia="ar-SA"/>
        </w:rPr>
        <w:lastRenderedPageBreak/>
        <w:t xml:space="preserve">Слушать </w:t>
      </w:r>
      <w:r w:rsidRPr="005C1E85">
        <w:rPr>
          <w:rFonts w:ascii="Times New Roman" w:eastAsia="Calibri" w:hAnsi="Times New Roman" w:cs="Times New Roman"/>
          <w:sz w:val="24"/>
          <w:szCs w:val="24"/>
          <w:lang w:eastAsia="ar-SA"/>
        </w:rPr>
        <w:t>и</w:t>
      </w:r>
      <w:r w:rsidRPr="005C1E85">
        <w:rPr>
          <w:rFonts w:ascii="Times New Roman" w:eastAsia="Calibri" w:hAnsi="Times New Roman" w:cs="Times New Roman"/>
          <w:b/>
          <w:bCs/>
          <w:sz w:val="24"/>
          <w:szCs w:val="24"/>
          <w:lang w:eastAsia="ar-SA"/>
        </w:rPr>
        <w:t xml:space="preserve"> понимать</w:t>
      </w:r>
      <w:r w:rsidRPr="005C1E85">
        <w:rPr>
          <w:rFonts w:ascii="Times New Roman" w:eastAsia="Calibri" w:hAnsi="Times New Roman" w:cs="Times New Roman"/>
          <w:sz w:val="24"/>
          <w:szCs w:val="24"/>
          <w:lang w:eastAsia="ar-SA"/>
        </w:rPr>
        <w:t xml:space="preserve"> речь других.</w:t>
      </w:r>
    </w:p>
    <w:p w:rsidR="005C1E85" w:rsidRPr="005C1E85" w:rsidRDefault="005C1E85" w:rsidP="005C1E85">
      <w:pPr>
        <w:widowControl w:val="0"/>
        <w:numPr>
          <w:ilvl w:val="0"/>
          <w:numId w:val="19"/>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Средством формирования этих действий служит технология проблемного диалога (побуждающий и подводящий диалог).</w:t>
      </w:r>
    </w:p>
    <w:p w:rsidR="005C1E85" w:rsidRPr="005C1E85" w:rsidRDefault="005C1E85" w:rsidP="005C1E85">
      <w:pPr>
        <w:widowControl w:val="0"/>
        <w:numPr>
          <w:ilvl w:val="0"/>
          <w:numId w:val="19"/>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Совместно договариваться о правилах общения и поведения в школе и следовать им.</w:t>
      </w:r>
    </w:p>
    <w:p w:rsidR="005C1E85" w:rsidRPr="005C1E85" w:rsidRDefault="005C1E85" w:rsidP="005C1E85">
      <w:pPr>
        <w:widowControl w:val="0"/>
        <w:numPr>
          <w:ilvl w:val="0"/>
          <w:numId w:val="19"/>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Учиться выполнять различные роли в группе (лидера, исполнителя, критика).</w:t>
      </w:r>
    </w:p>
    <w:p w:rsidR="005C1E85" w:rsidRPr="005C1E85" w:rsidRDefault="005C1E85" w:rsidP="005C1E85">
      <w:pPr>
        <w:widowControl w:val="0"/>
        <w:numPr>
          <w:ilvl w:val="0"/>
          <w:numId w:val="20"/>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5C1E85" w:rsidRPr="005C1E85" w:rsidRDefault="005C1E85" w:rsidP="005C1E85">
      <w:pPr>
        <w:suppressAutoHyphens/>
        <w:spacing w:after="200" w:line="240" w:lineRule="auto"/>
        <w:jc w:val="both"/>
        <w:rPr>
          <w:rFonts w:ascii="Times New Roman" w:eastAsia="Calibri" w:hAnsi="Times New Roman" w:cs="Times New Roman"/>
          <w:b/>
          <w:bCs/>
          <w:sz w:val="24"/>
          <w:szCs w:val="24"/>
          <w:lang w:eastAsia="ar-SA"/>
        </w:rPr>
      </w:pPr>
      <w:r w:rsidRPr="005C1E85">
        <w:rPr>
          <w:rFonts w:ascii="Times New Roman" w:eastAsia="Calibri" w:hAnsi="Times New Roman" w:cs="Times New Roman"/>
          <w:b/>
          <w:bCs/>
          <w:sz w:val="24"/>
          <w:szCs w:val="24"/>
          <w:lang w:eastAsia="ar-SA"/>
        </w:rPr>
        <w:t>Оздоровительные результаты программы внеурочной деятельности:</w:t>
      </w:r>
    </w:p>
    <w:p w:rsidR="005C1E85" w:rsidRPr="005C1E85" w:rsidRDefault="005C1E85" w:rsidP="005C1E85">
      <w:pPr>
        <w:widowControl w:val="0"/>
        <w:numPr>
          <w:ilvl w:val="0"/>
          <w:numId w:val="21"/>
        </w:numPr>
        <w:suppressAutoHyphens/>
        <w:autoSpaceDE w:val="0"/>
        <w:autoSpaceDN w:val="0"/>
        <w:spacing w:after="200" w:line="276" w:lineRule="auto"/>
        <w:ind w:left="360"/>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осознание обучающимися необходимости заботы о своём здоровье и выработки форм поведения, которые помогут избежать опасности для жизни и здоровья, а значит, произойдет уменьшение пропусков по причине болезни и произойдет увеличение численности обучающихся, посещающих спортивные секции и спортивно-оздоровительные мероприятия;</w:t>
      </w:r>
    </w:p>
    <w:p w:rsidR="005C1E85" w:rsidRPr="005C1E85" w:rsidRDefault="005C1E85" w:rsidP="005C1E85">
      <w:pPr>
        <w:widowControl w:val="0"/>
        <w:numPr>
          <w:ilvl w:val="0"/>
          <w:numId w:val="21"/>
        </w:numPr>
        <w:suppressAutoHyphens/>
        <w:autoSpaceDE w:val="0"/>
        <w:autoSpaceDN w:val="0"/>
        <w:spacing w:after="200" w:line="276" w:lineRule="auto"/>
        <w:ind w:left="360"/>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социальная адаптация детей, расширение сферы общения, приобретение опыта взаимодействия с окружающим миром.</w:t>
      </w:r>
    </w:p>
    <w:p w:rsidR="005C1E85" w:rsidRPr="005C1E85" w:rsidRDefault="005C1E85" w:rsidP="005C1E85">
      <w:pPr>
        <w:spacing w:after="200" w:line="240"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w:t>
      </w:r>
    </w:p>
    <w:p w:rsidR="005C1E85" w:rsidRPr="005C1E85" w:rsidRDefault="005C1E85" w:rsidP="005C1E85">
      <w:pPr>
        <w:spacing w:after="200" w:line="240"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В ходе реализация программы внеурочной деятельности по спортивно-оздоровительному направлению «Здоровей-ка» обучающиеся должны </w:t>
      </w:r>
      <w:r w:rsidRPr="005C1E85">
        <w:rPr>
          <w:rFonts w:ascii="Times New Roman" w:eastAsia="Calibri" w:hAnsi="Times New Roman" w:cs="Times New Roman"/>
          <w:b/>
          <w:bCs/>
          <w:sz w:val="24"/>
          <w:szCs w:val="24"/>
          <w:lang w:eastAsia="ar-SA"/>
        </w:rPr>
        <w:t>знать</w:t>
      </w:r>
      <w:r w:rsidRPr="005C1E85">
        <w:rPr>
          <w:rFonts w:ascii="Times New Roman" w:eastAsia="Calibri" w:hAnsi="Times New Roman" w:cs="Times New Roman"/>
          <w:sz w:val="24"/>
          <w:szCs w:val="24"/>
          <w:lang w:eastAsia="ar-SA"/>
        </w:rPr>
        <w:t xml:space="preserve">: </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основные вопросы гигиены, касающиеся профилактики вирусных заболеваний, передающихся воздушно-капельным путем;</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особенности влияния вредных привычек на здоровье младшего школьника;</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особенности воздействия двигательной активности на организм человека;</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основы рационального питания;</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правила оказания первой помощи;</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способы сохранения и укрепление здоровья;</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основы развития познавательной сферы;</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свои права и права других людей; </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соблюдать общепринятые правила в семье, в школе, в гостях, транспорте, общественных учреждениях; </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влияние здоровья на успешную учебную деятельность; </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значение физических упражнений для сохранения и укрепления здоровья; </w:t>
      </w:r>
    </w:p>
    <w:p w:rsidR="005C1E85" w:rsidRPr="005C1E85" w:rsidRDefault="005C1E85" w:rsidP="005C1E85">
      <w:pPr>
        <w:widowControl w:val="0"/>
        <w:numPr>
          <w:ilvl w:val="0"/>
          <w:numId w:val="22"/>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lastRenderedPageBreak/>
        <w:t>знания о “полезных” и “вредных” продуктах, значение режима питания.</w:t>
      </w:r>
    </w:p>
    <w:p w:rsidR="005C1E85" w:rsidRPr="005C1E85" w:rsidRDefault="005C1E85" w:rsidP="005C1E85">
      <w:pPr>
        <w:suppressAutoHyphens/>
        <w:spacing w:after="200" w:line="240" w:lineRule="auto"/>
        <w:jc w:val="both"/>
        <w:rPr>
          <w:rFonts w:ascii="Times New Roman" w:eastAsia="Calibri" w:hAnsi="Times New Roman" w:cs="Times New Roman"/>
          <w:b/>
          <w:bCs/>
          <w:sz w:val="24"/>
          <w:szCs w:val="24"/>
          <w:lang w:eastAsia="ar-SA"/>
        </w:rPr>
      </w:pPr>
      <w:r w:rsidRPr="005C1E85">
        <w:rPr>
          <w:rFonts w:ascii="Times New Roman" w:eastAsia="Calibri" w:hAnsi="Times New Roman" w:cs="Times New Roman"/>
          <w:b/>
          <w:bCs/>
          <w:sz w:val="24"/>
          <w:szCs w:val="24"/>
          <w:lang w:eastAsia="ar-SA"/>
        </w:rPr>
        <w:t>уметь:</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составлять индивидуальный режим дня и соблюдать его;</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выполнять физические упражнения для развития физических навыков;</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различать “полезные” и “вредные” продукты;</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использовать средства профилактики ОРЗ, ОРВИ, клещевой энцефалит;</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определять благоприятные факторы воздействующие на здоровье; </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 xml:space="preserve">заботиться о своем здоровье; </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находить выход из ситуаций, связанных с употреблением алкоголя, наркотиков, сигарет;</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применять коммуникативные и презентационные навыки;</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использовать навыки элементарной исследовательской деятельности в своей работе;</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оказывать первую медицинскую помощь при кровотечении, удушении, утоплении, обморожении, ожоге, травмах, тепловом и солнечном ударах;</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находить выход из стрессовых ситуаций;</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принимать разумные решения по поводу личного здоровья, а также сохранения и улучшения безопасной и здоровой среды обитания;</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адекватно оценивать своё поведение в жизненных ситуациях;</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отвечать за свои поступки;</w:t>
      </w:r>
    </w:p>
    <w:p w:rsidR="005C1E85" w:rsidRPr="005C1E85" w:rsidRDefault="005C1E85" w:rsidP="005C1E85">
      <w:pPr>
        <w:widowControl w:val="0"/>
        <w:numPr>
          <w:ilvl w:val="0"/>
          <w:numId w:val="23"/>
        </w:numPr>
        <w:suppressAutoHyphens/>
        <w:autoSpaceDE w:val="0"/>
        <w:autoSpaceDN w:val="0"/>
        <w:spacing w:after="200" w:line="276" w:lineRule="auto"/>
        <w:jc w:val="both"/>
        <w:rPr>
          <w:rFonts w:ascii="Times New Roman" w:eastAsia="Calibri" w:hAnsi="Times New Roman" w:cs="Times New Roman"/>
          <w:sz w:val="24"/>
          <w:szCs w:val="24"/>
          <w:lang w:eastAsia="ar-SA"/>
        </w:rPr>
      </w:pPr>
      <w:r w:rsidRPr="005C1E85">
        <w:rPr>
          <w:rFonts w:ascii="Times New Roman" w:eastAsia="Calibri" w:hAnsi="Times New Roman" w:cs="Times New Roman"/>
          <w:sz w:val="24"/>
          <w:szCs w:val="24"/>
          <w:lang w:eastAsia="ar-SA"/>
        </w:rPr>
        <w:t>отстаивать свою нравственную позицию в ситуации выбора.</w:t>
      </w: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color w:val="000000"/>
          <w:sz w:val="24"/>
          <w:szCs w:val="24"/>
        </w:rPr>
        <w:t>Ценностные ориентиры содержания курса</w:t>
      </w:r>
      <w:r w:rsidRPr="005C1E85">
        <w:rPr>
          <w:rFonts w:ascii="Times New Roman" w:eastAsia="Calibri" w:hAnsi="Times New Roman" w:cs="Times New Roman"/>
          <w:b/>
          <w:bCs/>
          <w:sz w:val="24"/>
          <w:szCs w:val="24"/>
        </w:rPr>
        <w:t xml:space="preserve"> спортивно-оздоровительного направления «Здоровей-ка»</w:t>
      </w:r>
    </w:p>
    <w:p w:rsidR="005C1E85" w:rsidRPr="005C1E85" w:rsidRDefault="005C1E85" w:rsidP="005C1E85">
      <w:pPr>
        <w:autoSpaceDE w:val="0"/>
        <w:autoSpaceDN w:val="0"/>
        <w:adjustRightInd w:val="0"/>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Содержание курса спортивно-оздоровительного направления «Здоровей-ка» направленно на воспитание высоконравственных, творческих, компетентных и успешных граждан России, способных к активной самореализации в общественной и профессиональной деятельности, умело использующих ценности физической культуры для укрепления и длительного сохранения собственного здоровья, оптимизации трудовой деятельности и организации здорового образа жизни.</w:t>
      </w:r>
    </w:p>
    <w:p w:rsidR="005C1E85" w:rsidRPr="005C1E85" w:rsidRDefault="005C1E85" w:rsidP="005C1E85">
      <w:pPr>
        <w:autoSpaceDE w:val="0"/>
        <w:autoSpaceDN w:val="0"/>
        <w:adjustRightInd w:val="0"/>
        <w:spacing w:after="0" w:line="240" w:lineRule="auto"/>
        <w:jc w:val="both"/>
        <w:rPr>
          <w:rFonts w:ascii="Times New Roman" w:eastAsia="Calibri" w:hAnsi="Times New Roman" w:cs="Times New Roman"/>
          <w:sz w:val="24"/>
          <w:szCs w:val="24"/>
        </w:rPr>
      </w:pPr>
    </w:p>
    <w:p w:rsidR="005C1E85" w:rsidRPr="005C1E85" w:rsidRDefault="005C1E85" w:rsidP="005C1E85">
      <w:pPr>
        <w:suppressAutoHyphens/>
        <w:spacing w:after="200" w:line="240" w:lineRule="auto"/>
        <w:jc w:val="center"/>
        <w:rPr>
          <w:rFonts w:ascii="Times New Roman" w:eastAsia="Calibri" w:hAnsi="Times New Roman" w:cs="Times New Roman"/>
          <w:b/>
          <w:bCs/>
          <w:sz w:val="24"/>
          <w:szCs w:val="24"/>
          <w:lang w:eastAsia="ar-SA"/>
        </w:rPr>
      </w:pPr>
      <w:r w:rsidRPr="005C1E85">
        <w:rPr>
          <w:rFonts w:ascii="Times New Roman" w:eastAsia="Calibri" w:hAnsi="Times New Roman" w:cs="Times New Roman"/>
          <w:b/>
          <w:bCs/>
          <w:sz w:val="24"/>
          <w:szCs w:val="24"/>
          <w:lang w:eastAsia="ar-SA"/>
        </w:rPr>
        <w:t>Критерии оценки знаний, умений и навыков.</w:t>
      </w:r>
    </w:p>
    <w:p w:rsidR="005C1E85" w:rsidRPr="005C1E85" w:rsidRDefault="005C1E85" w:rsidP="005C1E85">
      <w:pPr>
        <w:suppressAutoHyphens/>
        <w:spacing w:after="200" w:line="240" w:lineRule="auto"/>
        <w:rPr>
          <w:rFonts w:ascii="Times New Roman" w:eastAsia="Calibri" w:hAnsi="Times New Roman" w:cs="Times New Roman"/>
          <w:b/>
          <w:bCs/>
          <w:sz w:val="24"/>
          <w:szCs w:val="24"/>
          <w:lang w:eastAsia="ar-SA"/>
        </w:rPr>
      </w:pPr>
      <w:r w:rsidRPr="005C1E85">
        <w:rPr>
          <w:rFonts w:ascii="Times New Roman" w:eastAsia="Calibri" w:hAnsi="Times New Roman" w:cs="Times New Roman"/>
          <w:b/>
          <w:bCs/>
          <w:sz w:val="24"/>
          <w:szCs w:val="24"/>
          <w:lang w:eastAsia="ar-SA"/>
        </w:rPr>
        <w:t xml:space="preserve">Низкий уровень: </w:t>
      </w:r>
      <w:r w:rsidRPr="005C1E85">
        <w:rPr>
          <w:rFonts w:ascii="Times New Roman" w:eastAsia="Calibri" w:hAnsi="Times New Roman" w:cs="Times New Roman"/>
          <w:sz w:val="24"/>
          <w:szCs w:val="24"/>
          <w:lang w:eastAsia="ar-SA"/>
        </w:rPr>
        <w:t>удовлетворительное владение теоретической информацией по темам курса, умение пользоваться литературой при подготовке сообщений, участие в организации выставок,элементарные представления об исследовательской деятельности, пассивное участие в семинарах.</w:t>
      </w:r>
    </w:p>
    <w:p w:rsidR="005C1E85" w:rsidRPr="005C1E85" w:rsidRDefault="005C1E85" w:rsidP="005C1E85">
      <w:pPr>
        <w:suppressAutoHyphens/>
        <w:spacing w:after="200" w:line="240" w:lineRule="auto"/>
        <w:rPr>
          <w:rFonts w:ascii="Times New Roman" w:eastAsia="Calibri" w:hAnsi="Times New Roman" w:cs="Times New Roman"/>
          <w:sz w:val="24"/>
          <w:szCs w:val="24"/>
          <w:lang w:eastAsia="ar-SA"/>
        </w:rPr>
      </w:pPr>
      <w:r w:rsidRPr="005C1E85">
        <w:rPr>
          <w:rFonts w:ascii="Times New Roman" w:eastAsia="Calibri" w:hAnsi="Times New Roman" w:cs="Times New Roman"/>
          <w:b/>
          <w:bCs/>
          <w:sz w:val="24"/>
          <w:szCs w:val="24"/>
          <w:lang w:eastAsia="ar-SA"/>
        </w:rPr>
        <w:lastRenderedPageBreak/>
        <w:t>Средний уровень:</w:t>
      </w:r>
      <w:r w:rsidRPr="005C1E85">
        <w:rPr>
          <w:rFonts w:ascii="Times New Roman" w:eastAsia="Calibri" w:hAnsi="Times New Roman" w:cs="Times New Roman"/>
          <w:sz w:val="24"/>
          <w:szCs w:val="24"/>
          <w:lang w:eastAsia="ar-SA"/>
        </w:rPr>
        <w:t xml:space="preserve"> достаточно хорошее владение теоретической информацией по курсу,  умение систематизировать и подбирать необходимую литературу, проводить исследования и опросы, иметь представление о учебно-исследовательской деятельности, участие в конкурсах, выставках, организации и проведении мероприятий.</w:t>
      </w:r>
    </w:p>
    <w:p w:rsidR="005C1E85" w:rsidRPr="005C1E85" w:rsidRDefault="005C1E85" w:rsidP="005C1E85">
      <w:pPr>
        <w:suppressAutoHyphens/>
        <w:spacing w:after="200" w:line="240" w:lineRule="auto"/>
        <w:rPr>
          <w:rFonts w:ascii="Times New Roman" w:eastAsia="Calibri" w:hAnsi="Times New Roman" w:cs="Times New Roman"/>
          <w:sz w:val="24"/>
          <w:szCs w:val="24"/>
          <w:lang w:eastAsia="ar-SA"/>
        </w:rPr>
      </w:pPr>
      <w:r w:rsidRPr="005C1E85">
        <w:rPr>
          <w:rFonts w:ascii="Times New Roman" w:eastAsia="Calibri" w:hAnsi="Times New Roman" w:cs="Times New Roman"/>
          <w:b/>
          <w:bCs/>
          <w:sz w:val="24"/>
          <w:szCs w:val="24"/>
          <w:lang w:eastAsia="ar-SA"/>
        </w:rPr>
        <w:t>Высокий уровень:</w:t>
      </w:r>
      <w:r w:rsidRPr="005C1E85">
        <w:rPr>
          <w:rFonts w:ascii="Times New Roman" w:eastAsia="Calibri" w:hAnsi="Times New Roman" w:cs="Times New Roman"/>
          <w:sz w:val="24"/>
          <w:szCs w:val="24"/>
          <w:lang w:eastAsia="ar-SA"/>
        </w:rPr>
        <w:t xml:space="preserve"> свободное владение теоретической информацией по курсу, умение анализировать литературные источники и данные исследований и опросов, выявлять причины, подбирать методы исследования, проводить учебно-исследовательскую деятельность, активно принимать участие в мероприятиях, конкурсах, применять полученную информацию на практике.</w:t>
      </w: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Учебный план</w:t>
      </w: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спортивно-оздоровительного направления «Здоровей-ка»</w:t>
      </w:r>
    </w:p>
    <w:p w:rsidR="005C1E85" w:rsidRPr="005C1E85" w:rsidRDefault="005C1E85" w:rsidP="005C1E85">
      <w:pPr>
        <w:spacing w:after="0" w:line="240" w:lineRule="auto"/>
        <w:jc w:val="center"/>
        <w:rPr>
          <w:rFonts w:ascii="Times New Roman" w:eastAsia="Calibri" w:hAnsi="Times New Roman" w:cs="Times New Roman"/>
          <w:b/>
          <w:bCs/>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3413"/>
        <w:gridCol w:w="709"/>
        <w:gridCol w:w="709"/>
        <w:gridCol w:w="708"/>
        <w:gridCol w:w="567"/>
        <w:gridCol w:w="709"/>
        <w:gridCol w:w="709"/>
        <w:gridCol w:w="567"/>
        <w:gridCol w:w="673"/>
      </w:tblGrid>
      <w:tr w:rsidR="005C1E85" w:rsidRPr="005C1E85" w:rsidTr="00EF0B46">
        <w:tc>
          <w:tcPr>
            <w:tcW w:w="806" w:type="dxa"/>
            <w:vMerge w:val="restart"/>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 п/п</w:t>
            </w:r>
          </w:p>
        </w:tc>
        <w:tc>
          <w:tcPr>
            <w:tcW w:w="3413" w:type="dxa"/>
            <w:vMerge w:val="restart"/>
          </w:tcPr>
          <w:p w:rsidR="005C1E85" w:rsidRPr="005C1E85" w:rsidRDefault="005C1E85" w:rsidP="005C1E85">
            <w:pPr>
              <w:spacing w:after="120" w:line="240" w:lineRule="auto"/>
              <w:jc w:val="center"/>
              <w:rPr>
                <w:rFonts w:ascii="Times New Roman" w:eastAsia="Calibri" w:hAnsi="Times New Roman" w:cs="Times New Roman"/>
                <w:sz w:val="24"/>
                <w:szCs w:val="24"/>
              </w:rPr>
            </w:pPr>
          </w:p>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Разделы</w:t>
            </w:r>
          </w:p>
        </w:tc>
        <w:tc>
          <w:tcPr>
            <w:tcW w:w="1418" w:type="dxa"/>
            <w:gridSpan w:val="2"/>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1 год </w:t>
            </w:r>
          </w:p>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обучения</w:t>
            </w:r>
          </w:p>
        </w:tc>
        <w:tc>
          <w:tcPr>
            <w:tcW w:w="1275" w:type="dxa"/>
            <w:gridSpan w:val="2"/>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2 год </w:t>
            </w:r>
          </w:p>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обучения</w:t>
            </w:r>
          </w:p>
        </w:tc>
        <w:tc>
          <w:tcPr>
            <w:tcW w:w="1418" w:type="dxa"/>
            <w:gridSpan w:val="2"/>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3 год</w:t>
            </w:r>
          </w:p>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обучения</w:t>
            </w:r>
          </w:p>
        </w:tc>
        <w:tc>
          <w:tcPr>
            <w:tcW w:w="1240" w:type="dxa"/>
            <w:gridSpan w:val="2"/>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4 год </w:t>
            </w:r>
          </w:p>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обучения</w:t>
            </w:r>
          </w:p>
        </w:tc>
      </w:tr>
      <w:tr w:rsidR="005C1E85" w:rsidRPr="005C1E85" w:rsidTr="00EF0B46">
        <w:tc>
          <w:tcPr>
            <w:tcW w:w="0" w:type="auto"/>
            <w:vMerge/>
            <w:vAlign w:val="center"/>
          </w:tcPr>
          <w:p w:rsidR="005C1E85" w:rsidRPr="005C1E85" w:rsidRDefault="005C1E85" w:rsidP="005C1E85">
            <w:pPr>
              <w:spacing w:after="0" w:line="240" w:lineRule="auto"/>
              <w:jc w:val="both"/>
              <w:rPr>
                <w:rFonts w:ascii="Times New Roman" w:eastAsia="Calibri" w:hAnsi="Times New Roman" w:cs="Times New Roman"/>
                <w:sz w:val="24"/>
                <w:szCs w:val="24"/>
              </w:rPr>
            </w:pPr>
          </w:p>
        </w:tc>
        <w:tc>
          <w:tcPr>
            <w:tcW w:w="0" w:type="auto"/>
            <w:vMerge/>
            <w:vAlign w:val="center"/>
          </w:tcPr>
          <w:p w:rsidR="005C1E85" w:rsidRPr="005C1E85" w:rsidRDefault="005C1E85" w:rsidP="005C1E85">
            <w:pPr>
              <w:spacing w:after="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т</w:t>
            </w:r>
          </w:p>
        </w:tc>
        <w:tc>
          <w:tcPr>
            <w:tcW w:w="709"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п</w:t>
            </w:r>
          </w:p>
        </w:tc>
        <w:tc>
          <w:tcPr>
            <w:tcW w:w="708"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т</w:t>
            </w:r>
          </w:p>
        </w:tc>
        <w:tc>
          <w:tcPr>
            <w:tcW w:w="567"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п</w:t>
            </w:r>
          </w:p>
        </w:tc>
        <w:tc>
          <w:tcPr>
            <w:tcW w:w="709"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т</w:t>
            </w:r>
          </w:p>
        </w:tc>
        <w:tc>
          <w:tcPr>
            <w:tcW w:w="709"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п</w:t>
            </w:r>
          </w:p>
        </w:tc>
        <w:tc>
          <w:tcPr>
            <w:tcW w:w="567"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т</w:t>
            </w:r>
          </w:p>
        </w:tc>
        <w:tc>
          <w:tcPr>
            <w:tcW w:w="673"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п</w:t>
            </w:r>
          </w:p>
        </w:tc>
      </w:tr>
      <w:tr w:rsidR="005C1E85" w:rsidRPr="005C1E85" w:rsidTr="00EF0B46">
        <w:tc>
          <w:tcPr>
            <w:tcW w:w="806"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341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Игры на взаимодействие между учащимися</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10</w:t>
            </w:r>
          </w:p>
        </w:tc>
        <w:tc>
          <w:tcPr>
            <w:tcW w:w="708"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673"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806"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341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Игры, содействующие развитию двигательных качеств</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10</w:t>
            </w:r>
          </w:p>
        </w:tc>
        <w:tc>
          <w:tcPr>
            <w:tcW w:w="708" w:type="dxa"/>
          </w:tcPr>
          <w:p w:rsidR="005C1E85" w:rsidRPr="005C1E85" w:rsidRDefault="005C1E85" w:rsidP="005C1E85">
            <w:pPr>
              <w:spacing w:after="120" w:line="240" w:lineRule="auto"/>
              <w:jc w:val="both"/>
              <w:rPr>
                <w:rFonts w:ascii="Times New Roman" w:eastAsia="Calibri" w:hAnsi="Times New Roman" w:cs="Times New Roman"/>
                <w:sz w:val="24"/>
                <w:szCs w:val="24"/>
              </w:rPr>
            </w:pP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673"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806"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3</w:t>
            </w:r>
          </w:p>
        </w:tc>
        <w:tc>
          <w:tcPr>
            <w:tcW w:w="341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Игры с элементами легкой атлетики</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8"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8</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8</w:t>
            </w: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67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8</w:t>
            </w:r>
          </w:p>
        </w:tc>
      </w:tr>
      <w:tr w:rsidR="005C1E85" w:rsidRPr="005C1E85" w:rsidTr="00EF0B46">
        <w:tc>
          <w:tcPr>
            <w:tcW w:w="806"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4</w:t>
            </w:r>
          </w:p>
        </w:tc>
        <w:tc>
          <w:tcPr>
            <w:tcW w:w="341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Игры с элементами  ритмической  гимнастики</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8"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9</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9</w:t>
            </w: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67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9</w:t>
            </w:r>
          </w:p>
        </w:tc>
      </w:tr>
      <w:tr w:rsidR="005C1E85" w:rsidRPr="005C1E85" w:rsidTr="00EF0B46">
        <w:tc>
          <w:tcPr>
            <w:tcW w:w="806"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5</w:t>
            </w:r>
          </w:p>
        </w:tc>
        <w:tc>
          <w:tcPr>
            <w:tcW w:w="341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с элементами спортивных игр</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8"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7</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7</w:t>
            </w: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67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8</w:t>
            </w:r>
          </w:p>
        </w:tc>
      </w:tr>
      <w:tr w:rsidR="005C1E85" w:rsidRPr="005C1E85" w:rsidTr="00EF0B46">
        <w:tc>
          <w:tcPr>
            <w:tcW w:w="806"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6</w:t>
            </w:r>
          </w:p>
        </w:tc>
        <w:tc>
          <w:tcPr>
            <w:tcW w:w="341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с элементами лыжной подготовки</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8"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6</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6</w:t>
            </w: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67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5</w:t>
            </w:r>
          </w:p>
        </w:tc>
      </w:tr>
      <w:tr w:rsidR="005C1E85" w:rsidRPr="005C1E85" w:rsidTr="00EF0B46">
        <w:tc>
          <w:tcPr>
            <w:tcW w:w="806" w:type="dxa"/>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7</w:t>
            </w:r>
          </w:p>
        </w:tc>
        <w:tc>
          <w:tcPr>
            <w:tcW w:w="341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по выбору детей</w:t>
            </w: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10</w:t>
            </w:r>
          </w:p>
        </w:tc>
        <w:tc>
          <w:tcPr>
            <w:tcW w:w="708"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709"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567"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673"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806" w:type="dxa"/>
          </w:tcPr>
          <w:p w:rsidR="005C1E85" w:rsidRPr="005C1E85" w:rsidRDefault="005C1E85" w:rsidP="005C1E85">
            <w:pPr>
              <w:spacing w:after="120" w:line="240" w:lineRule="auto"/>
              <w:jc w:val="center"/>
              <w:rPr>
                <w:rFonts w:ascii="Times New Roman" w:eastAsia="Calibri" w:hAnsi="Times New Roman" w:cs="Times New Roman"/>
                <w:sz w:val="24"/>
                <w:szCs w:val="24"/>
              </w:rPr>
            </w:pPr>
          </w:p>
        </w:tc>
        <w:tc>
          <w:tcPr>
            <w:tcW w:w="3413"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Всего часов</w:t>
            </w:r>
          </w:p>
        </w:tc>
        <w:tc>
          <w:tcPr>
            <w:tcW w:w="1418" w:type="dxa"/>
            <w:gridSpan w:val="2"/>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33</w:t>
            </w:r>
          </w:p>
        </w:tc>
        <w:tc>
          <w:tcPr>
            <w:tcW w:w="1275" w:type="dxa"/>
            <w:gridSpan w:val="2"/>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34</w:t>
            </w:r>
          </w:p>
        </w:tc>
        <w:tc>
          <w:tcPr>
            <w:tcW w:w="1418" w:type="dxa"/>
            <w:gridSpan w:val="2"/>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34</w:t>
            </w:r>
          </w:p>
        </w:tc>
        <w:tc>
          <w:tcPr>
            <w:tcW w:w="1240" w:type="dxa"/>
            <w:gridSpan w:val="2"/>
          </w:tcPr>
          <w:p w:rsidR="005C1E85" w:rsidRPr="005C1E85" w:rsidRDefault="005C1E85" w:rsidP="005C1E85">
            <w:pPr>
              <w:spacing w:after="120" w:line="240" w:lineRule="auto"/>
              <w:jc w:val="center"/>
              <w:rPr>
                <w:rFonts w:ascii="Times New Roman" w:eastAsia="Calibri" w:hAnsi="Times New Roman" w:cs="Times New Roman"/>
                <w:sz w:val="24"/>
                <w:szCs w:val="24"/>
              </w:rPr>
            </w:pPr>
            <w:r w:rsidRPr="005C1E85">
              <w:rPr>
                <w:rFonts w:ascii="Times New Roman" w:eastAsia="Calibri" w:hAnsi="Times New Roman" w:cs="Times New Roman"/>
                <w:sz w:val="24"/>
                <w:szCs w:val="24"/>
              </w:rPr>
              <w:t>34</w:t>
            </w:r>
          </w:p>
        </w:tc>
      </w:tr>
    </w:tbl>
    <w:p w:rsidR="005C1E85" w:rsidRPr="005C1E85" w:rsidRDefault="005C1E85" w:rsidP="005C1E85">
      <w:pPr>
        <w:spacing w:after="0" w:line="240" w:lineRule="auto"/>
        <w:rPr>
          <w:rFonts w:ascii="Times New Roman" w:eastAsia="Calibri" w:hAnsi="Times New Roman" w:cs="Times New Roman"/>
          <w:b/>
          <w:bCs/>
          <w:sz w:val="24"/>
          <w:szCs w:val="24"/>
        </w:rPr>
      </w:pP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Содержание программы спортивно-оздоровительного направления</w:t>
      </w: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«Здоровей-ка»</w:t>
      </w:r>
    </w:p>
    <w:p w:rsidR="005C1E85" w:rsidRPr="005C1E85" w:rsidRDefault="005C1E85" w:rsidP="005C1E85">
      <w:pPr>
        <w:spacing w:after="0" w:line="240" w:lineRule="auto"/>
        <w:jc w:val="center"/>
        <w:rPr>
          <w:rFonts w:ascii="Times New Roman" w:eastAsia="Calibri" w:hAnsi="Times New Roman" w:cs="Times New Roman"/>
          <w:b/>
          <w:bCs/>
          <w:sz w:val="24"/>
          <w:szCs w:val="24"/>
        </w:rPr>
      </w:pP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1 год обучения (33 занятия)</w:t>
      </w:r>
    </w:p>
    <w:p w:rsidR="005C1E85" w:rsidRPr="005C1E85" w:rsidRDefault="005C1E85" w:rsidP="005C1E85">
      <w:pPr>
        <w:spacing w:after="0" w:line="240" w:lineRule="auto"/>
        <w:rPr>
          <w:rFonts w:ascii="Times New Roman" w:eastAsia="Calibri" w:hAnsi="Times New Roman" w:cs="Times New Roman"/>
          <w:b/>
          <w:bCs/>
          <w:sz w:val="24"/>
          <w:szCs w:val="24"/>
        </w:rPr>
      </w:pPr>
    </w:p>
    <w:p w:rsidR="005C1E85" w:rsidRPr="005C1E85" w:rsidRDefault="005C1E85" w:rsidP="005C1E85">
      <w:pPr>
        <w:spacing w:after="0" w:line="240" w:lineRule="auto"/>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Игры на взаимодействие между учащимися -   12 занятий</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b/>
          <w:bCs/>
          <w:sz w:val="24"/>
          <w:szCs w:val="24"/>
        </w:rPr>
        <w:t>Цель:</w:t>
      </w:r>
      <w:r w:rsidRPr="005C1E85">
        <w:rPr>
          <w:rFonts w:ascii="Times New Roman" w:eastAsia="Calibri" w:hAnsi="Times New Roman" w:cs="Times New Roman"/>
          <w:sz w:val="24"/>
          <w:szCs w:val="24"/>
        </w:rPr>
        <w:t xml:space="preserve">воспитание инициативности, смелости, самостоятельности действий, быстроты реакций и ориентировки в пространстве.  </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В играх на взаимодействие дети приучаются играть дружно, уступать и помогать друг другу. Чувство честности, межличностные отношения выступают в игре наиболее темпераментно и ярко. </w:t>
      </w:r>
    </w:p>
    <w:p w:rsidR="005C1E85" w:rsidRPr="005C1E85" w:rsidRDefault="005C1E85" w:rsidP="005C1E85">
      <w:pPr>
        <w:spacing w:after="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Игры на развитие двигательных качеств -  21 занятие</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b/>
          <w:bCs/>
          <w:sz w:val="24"/>
          <w:szCs w:val="24"/>
        </w:rPr>
        <w:lastRenderedPageBreak/>
        <w:t>Цель:</w:t>
      </w:r>
      <w:r w:rsidRPr="005C1E85">
        <w:rPr>
          <w:rFonts w:ascii="Times New Roman" w:eastAsia="Calibri" w:hAnsi="Times New Roman" w:cs="Times New Roman"/>
          <w:sz w:val="24"/>
          <w:szCs w:val="24"/>
        </w:rPr>
        <w:t xml:space="preserve"> способствовать усилению деятельности костно-мышечной, сердечнососудистой и дыхательной систем через активные двигательные действия.</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Подвижные игры закаливают организм, укрепляют нервную систему.</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Двигательные действия в подвижных играх очень разнообразны: подражательные, образно-творческие, ритмические; выполняться в виде двигательных задач, требующих проявления ловкости, быстроты, силы и других физических качеств. </w:t>
      </w:r>
    </w:p>
    <w:p w:rsidR="005C1E85" w:rsidRPr="005C1E85" w:rsidRDefault="005C1E85" w:rsidP="005C1E85">
      <w:pPr>
        <w:spacing w:after="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Игры по выбору учащихся -  16 занятий</w:t>
      </w:r>
    </w:p>
    <w:p w:rsidR="005C1E85" w:rsidRPr="005C1E85" w:rsidRDefault="005C1E85" w:rsidP="005C1E85">
      <w:pPr>
        <w:spacing w:after="0" w:line="240" w:lineRule="auto"/>
        <w:jc w:val="both"/>
        <w:rPr>
          <w:rFonts w:ascii="Times New Roman" w:eastAsia="Calibri" w:hAnsi="Times New Roman" w:cs="Times New Roman"/>
          <w:b/>
          <w:bCs/>
          <w:sz w:val="24"/>
          <w:szCs w:val="24"/>
        </w:rPr>
      </w:pP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2 – 4 года обучения (102 часа)</w:t>
      </w: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(34 часа в год)</w:t>
      </w:r>
    </w:p>
    <w:p w:rsidR="005C1E85" w:rsidRPr="005C1E85" w:rsidRDefault="005C1E85" w:rsidP="005C1E85">
      <w:pPr>
        <w:spacing w:after="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Игры с элементами спортивных игр:</w:t>
      </w:r>
    </w:p>
    <w:p w:rsidR="005C1E85" w:rsidRPr="005C1E85" w:rsidRDefault="005C1E85" w:rsidP="005C1E85">
      <w:pPr>
        <w:spacing w:after="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1. Легкая атлетика – 27 занятий</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Ученики приобретают основы умений бега на короткие и длинные дистанции, прыжков в длину и высоту с места и с разбега, метаний в цель и на дальность. Бег, прыжки и метания отличаются большой вариативностью выполнения и применения в различных условиях. </w:t>
      </w:r>
    </w:p>
    <w:p w:rsidR="005C1E85" w:rsidRPr="005C1E85" w:rsidRDefault="005C1E85" w:rsidP="005C1E85">
      <w:pPr>
        <w:spacing w:after="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2. Ритмическая гимнастика – 30 занятий</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Игры с элементами ритмической гимнастики способствуют формированию навыка правильной осанки у детей младшего школьного возраста.Музыкально–ритмическая деятельность направлена  на воспитание эстетических, физических, нравственных и умственных качеств, развивается познавательный интерес, память, вырабатывается устойчивость произвольного внимания, совершенствуется творческая активность. </w:t>
      </w:r>
    </w:p>
    <w:p w:rsidR="005C1E85" w:rsidRPr="005C1E85" w:rsidRDefault="005C1E85" w:rsidP="005C1E85">
      <w:pPr>
        <w:spacing w:after="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3. Подвижные игры – 25 занятий</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Развитие разнообразных двигательных способностей и совершенствование умений, развитие творчества, воображения, внимания, воспитание инициативности, самостоятельности действий. </w:t>
      </w:r>
    </w:p>
    <w:p w:rsidR="005C1E85" w:rsidRPr="005C1E85" w:rsidRDefault="005C1E85" w:rsidP="005C1E85">
      <w:pPr>
        <w:spacing w:after="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4.Лыжная подготовка - 44 занятия</w:t>
      </w:r>
    </w:p>
    <w:p w:rsidR="005C1E85" w:rsidRPr="005C1E85" w:rsidRDefault="005C1E85" w:rsidP="005C1E85">
      <w:pPr>
        <w:spacing w:after="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с элементами корректирующие движения лыжника и быстроту реакции.</w:t>
      </w:r>
    </w:p>
    <w:p w:rsidR="005C1E85" w:rsidRPr="005C1E85" w:rsidRDefault="005C1E85" w:rsidP="005C1E85">
      <w:pPr>
        <w:spacing w:after="0" w:line="240" w:lineRule="auto"/>
        <w:jc w:val="center"/>
        <w:rPr>
          <w:rFonts w:ascii="Times New Roman" w:eastAsia="Calibri" w:hAnsi="Times New Roman" w:cs="Times New Roman"/>
          <w:b/>
          <w:bCs/>
          <w:sz w:val="24"/>
          <w:szCs w:val="24"/>
        </w:rPr>
      </w:pP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Тематическое планирование</w:t>
      </w: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1класс – 33 часа</w:t>
      </w:r>
    </w:p>
    <w:p w:rsidR="005C1E85" w:rsidRPr="005C1E85" w:rsidRDefault="005C1E85" w:rsidP="005C1E85">
      <w:pPr>
        <w:spacing w:after="0" w:line="240" w:lineRule="auto"/>
        <w:jc w:val="center"/>
        <w:rPr>
          <w:rFonts w:ascii="Times New Roman" w:eastAsia="Calibri" w:hAnsi="Times New Roman" w:cs="Times New Roman"/>
          <w:b/>
          <w:bCs/>
          <w:sz w:val="24"/>
          <w:szCs w:val="24"/>
        </w:rPr>
      </w:pPr>
    </w:p>
    <w:tbl>
      <w:tblPr>
        <w:tblW w:w="1119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410"/>
        <w:gridCol w:w="850"/>
        <w:gridCol w:w="31"/>
        <w:gridCol w:w="111"/>
        <w:gridCol w:w="4255"/>
        <w:gridCol w:w="1701"/>
        <w:gridCol w:w="1276"/>
      </w:tblGrid>
      <w:tr w:rsidR="005C1E85" w:rsidRPr="005C1E85" w:rsidTr="00EF0B46">
        <w:trPr>
          <w:trHeight w:val="396"/>
        </w:trPr>
        <w:tc>
          <w:tcPr>
            <w:tcW w:w="565" w:type="dxa"/>
            <w:vMerge w:val="restart"/>
          </w:tcPr>
          <w:p w:rsidR="005C1E85" w:rsidRPr="005C1E85" w:rsidRDefault="005C1E85" w:rsidP="005C1E85">
            <w:pPr>
              <w:tabs>
                <w:tab w:val="left" w:pos="-426"/>
              </w:tabs>
              <w:spacing w:after="120" w:line="240" w:lineRule="auto"/>
              <w:jc w:val="right"/>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w:t>
            </w:r>
          </w:p>
        </w:tc>
        <w:tc>
          <w:tcPr>
            <w:tcW w:w="2410"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тема занятия</w:t>
            </w:r>
          </w:p>
        </w:tc>
        <w:tc>
          <w:tcPr>
            <w:tcW w:w="850"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кол-во часов</w:t>
            </w:r>
          </w:p>
        </w:tc>
        <w:tc>
          <w:tcPr>
            <w:tcW w:w="4397" w:type="dxa"/>
            <w:gridSpan w:val="3"/>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цель занятия</w:t>
            </w:r>
          </w:p>
        </w:tc>
        <w:tc>
          <w:tcPr>
            <w:tcW w:w="1701"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место проведения</w:t>
            </w:r>
          </w:p>
        </w:tc>
        <w:tc>
          <w:tcPr>
            <w:tcW w:w="1276"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оборудование</w:t>
            </w:r>
          </w:p>
        </w:tc>
      </w:tr>
      <w:tr w:rsidR="005C1E85" w:rsidRPr="005C1E85" w:rsidTr="00EF0B46">
        <w:trPr>
          <w:cantSplit/>
          <w:trHeight w:val="696"/>
        </w:trPr>
        <w:tc>
          <w:tcPr>
            <w:tcW w:w="565"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2410"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850"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4397" w:type="dxa"/>
            <w:gridSpan w:val="3"/>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1701"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1276"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«Гном, как тебя зовут»</w:t>
            </w:r>
          </w:p>
        </w:tc>
        <w:tc>
          <w:tcPr>
            <w:tcW w:w="85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97"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внимания, памяти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классный кабинет</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«Водяной»</w:t>
            </w:r>
          </w:p>
        </w:tc>
        <w:tc>
          <w:tcPr>
            <w:tcW w:w="85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97"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воображения, сплоченности коллектива</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игровая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«Мы веселые ребята»</w:t>
            </w:r>
          </w:p>
        </w:tc>
        <w:tc>
          <w:tcPr>
            <w:tcW w:w="85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97"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сплоченности коллектива</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зал,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4</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«Гуси- лебеди»</w:t>
            </w:r>
          </w:p>
        </w:tc>
        <w:tc>
          <w:tcPr>
            <w:tcW w:w="85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97"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двигательную активность, умение передавать движение птиц</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игровая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5</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Соревнование скороходов</w:t>
            </w:r>
          </w:p>
        </w:tc>
        <w:tc>
          <w:tcPr>
            <w:tcW w:w="85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97"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внимания, умение правильно выполнять правила игры</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обувные коробки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lastRenderedPageBreak/>
              <w:t>6</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«Волк во рву»</w:t>
            </w:r>
          </w:p>
        </w:tc>
        <w:tc>
          <w:tcPr>
            <w:tcW w:w="85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97"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совершенствование навыков бега и прыжков в длину </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мел</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7</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«К своим флажкам»</w:t>
            </w:r>
          </w:p>
        </w:tc>
        <w:tc>
          <w:tcPr>
            <w:tcW w:w="850"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4397"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ориентировки, сообразительности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флажки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8</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9</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по выбору учащихся</w:t>
            </w:r>
          </w:p>
        </w:tc>
        <w:tc>
          <w:tcPr>
            <w:tcW w:w="85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97"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высказывать собственное мнение, приходить к единству.</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игровая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 выбору</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10</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Эстафета с мячами</w:t>
            </w:r>
          </w:p>
        </w:tc>
        <w:tc>
          <w:tcPr>
            <w:tcW w:w="85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97"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вести мяч, передавать его другому игроку</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игровая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мячи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«Птицы и клетка»</w:t>
            </w:r>
          </w:p>
        </w:tc>
        <w:tc>
          <w:tcPr>
            <w:tcW w:w="85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97"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совершенствование быстроты реакции, развивается музыкальный слух, ритмичность движений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«Угадай, кто»</w:t>
            </w:r>
          </w:p>
        </w:tc>
        <w:tc>
          <w:tcPr>
            <w:tcW w:w="85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97"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бесшумно, наблюдательность</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зал, коридор,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Эстафета зверей</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двигательную активность, умение передавать движения животных</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игровая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14</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по выбору учащихся</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высказывать собственное мнение, приходить к единству.</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помещение</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 выбору</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15</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«Стой!»</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закрепление навыков ловли и метания малого мяча,  воспитание быстроты реакции, ориентировки, умения быстро переключаться с одного действия на другое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зал,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малый мяч</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16</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«Веселые музыканты»</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чувство ритма</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помещение</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детские музыкальные инструменты</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17</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«Совушка»</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передавать движения животных</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игровая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18 19</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по выбору учащихся</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высказывать собственное мнение, приходить к единству</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 выбору</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20</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Эстафета со скакалками</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выполнять упражнение со скакалками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скакалки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«Паровозик»</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совершенствование навыков бега, умение играть группой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игровая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lastRenderedPageBreak/>
              <w:t>22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по выбору учащихся</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способность концентрировать внимание на определенном сигнале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по выбору  </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«Вышибалы»</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совершенствование быстроты реакции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мяч</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24</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«Воробьи и вороны»</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способность концентрировать внимание на определенном сигнале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зал,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25</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«Салки»</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быстроту движений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26-27</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Повторение изученных игр</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Развивать умение приходить к единому мнению. </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 выбору</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28</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Эстафета «Кенгуру»</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совершенствование навыков бега и прыжков в длину</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мешок</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29</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«Симон говорит»</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внимание, быстроту реакции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классный кабинет</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30</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«мишки и шишки»»</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внимание, быстроту реакции; совершенствование навыков бега</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шишки и мешки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«Медведь»</w:t>
            </w: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двигательную активность, умение сотрудничать</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32-33</w:t>
            </w:r>
          </w:p>
        </w:tc>
        <w:tc>
          <w:tcPr>
            <w:tcW w:w="2410" w:type="dxa"/>
          </w:tcPr>
          <w:p w:rsidR="005C1E85" w:rsidRPr="005C1E85" w:rsidRDefault="005C1E85" w:rsidP="005C1E85">
            <w:pPr>
              <w:spacing w:after="12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sz w:val="24"/>
                <w:szCs w:val="24"/>
              </w:rPr>
              <w:t>Игры по выбору учащихся</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992" w:type="dxa"/>
            <w:gridSpan w:val="3"/>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25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интереса к играм и коммуникативных способностей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зал,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11199" w:type="dxa"/>
            <w:gridSpan w:val="8"/>
          </w:tcPr>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Тематическое планирование</w:t>
            </w: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2 класс – 34 часа</w:t>
            </w:r>
          </w:p>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rPr>
          <w:trHeight w:val="465"/>
        </w:trPr>
        <w:tc>
          <w:tcPr>
            <w:tcW w:w="565" w:type="dxa"/>
            <w:vMerge w:val="restart"/>
          </w:tcPr>
          <w:p w:rsidR="005C1E85" w:rsidRPr="005C1E85" w:rsidRDefault="005C1E85" w:rsidP="005C1E85">
            <w:pPr>
              <w:spacing w:after="12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w:t>
            </w:r>
          </w:p>
        </w:tc>
        <w:tc>
          <w:tcPr>
            <w:tcW w:w="2410" w:type="dxa"/>
            <w:vMerge w:val="restart"/>
          </w:tcPr>
          <w:p w:rsidR="005C1E85" w:rsidRPr="005C1E85" w:rsidRDefault="005C1E85" w:rsidP="005C1E85">
            <w:pPr>
              <w:spacing w:after="12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тема занятий</w:t>
            </w:r>
          </w:p>
        </w:tc>
        <w:tc>
          <w:tcPr>
            <w:tcW w:w="881" w:type="dxa"/>
            <w:gridSpan w:val="2"/>
            <w:vMerge w:val="restart"/>
          </w:tcPr>
          <w:p w:rsidR="005C1E85" w:rsidRPr="005C1E85" w:rsidRDefault="005C1E85" w:rsidP="005C1E85">
            <w:pPr>
              <w:spacing w:after="12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кол-во часов</w:t>
            </w:r>
          </w:p>
        </w:tc>
        <w:tc>
          <w:tcPr>
            <w:tcW w:w="4366" w:type="dxa"/>
            <w:gridSpan w:val="2"/>
            <w:vMerge w:val="restart"/>
          </w:tcPr>
          <w:p w:rsidR="005C1E85" w:rsidRPr="005C1E85" w:rsidRDefault="005C1E85" w:rsidP="005C1E85">
            <w:pPr>
              <w:spacing w:after="12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цель  занятия</w:t>
            </w:r>
          </w:p>
        </w:tc>
        <w:tc>
          <w:tcPr>
            <w:tcW w:w="1701"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место проведения</w:t>
            </w:r>
          </w:p>
        </w:tc>
        <w:tc>
          <w:tcPr>
            <w:tcW w:w="1276"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оборудование</w:t>
            </w:r>
          </w:p>
          <w:p w:rsidR="005C1E85" w:rsidRPr="005C1E85" w:rsidRDefault="005C1E85" w:rsidP="005C1E85">
            <w:pPr>
              <w:spacing w:after="120" w:line="240" w:lineRule="auto"/>
              <w:jc w:val="both"/>
              <w:rPr>
                <w:rFonts w:ascii="Times New Roman" w:eastAsia="Calibri" w:hAnsi="Times New Roman" w:cs="Times New Roman"/>
                <w:b/>
                <w:bCs/>
                <w:sz w:val="24"/>
                <w:szCs w:val="24"/>
              </w:rPr>
            </w:pPr>
          </w:p>
          <w:p w:rsidR="005C1E85" w:rsidRPr="005C1E85" w:rsidRDefault="005C1E85" w:rsidP="005C1E85">
            <w:pPr>
              <w:spacing w:after="120" w:line="240" w:lineRule="auto"/>
              <w:jc w:val="both"/>
              <w:rPr>
                <w:rFonts w:ascii="Times New Roman" w:eastAsia="Calibri" w:hAnsi="Times New Roman" w:cs="Times New Roman"/>
                <w:b/>
                <w:bCs/>
                <w:sz w:val="24"/>
                <w:szCs w:val="24"/>
              </w:rPr>
            </w:pPr>
          </w:p>
        </w:tc>
      </w:tr>
      <w:tr w:rsidR="005C1E85" w:rsidRPr="005C1E85" w:rsidTr="00EF0B46">
        <w:trPr>
          <w:cantSplit/>
          <w:trHeight w:val="615"/>
        </w:trPr>
        <w:tc>
          <w:tcPr>
            <w:tcW w:w="565"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2410"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881" w:type="dxa"/>
            <w:gridSpan w:val="2"/>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4366" w:type="dxa"/>
            <w:gridSpan w:val="2"/>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1701"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1276"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2410" w:type="dxa"/>
          </w:tcPr>
          <w:p w:rsidR="005C1E85" w:rsidRPr="005C1E85" w:rsidRDefault="005C1E85" w:rsidP="005C1E85">
            <w:pPr>
              <w:spacing w:after="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b/>
                <w:bCs/>
                <w:sz w:val="24"/>
                <w:szCs w:val="24"/>
                <w:u w:val="single"/>
              </w:rPr>
              <w:t>игры с элементами легкой атлетики</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«Осенний марафон»</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формирование ЗОЖ через активное участие в соревнованиях</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стадион</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палочки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«Чай-чай выручай»</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и ловкости, формирование чувства коллективизма</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«День и ночь»</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совершенствование быстроты  реакции на слуховые сигналы</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4</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«Вызовы»</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воспитание быстроты реакции, скорости бега, смелости и взаимовыручки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lastRenderedPageBreak/>
              <w:t>5</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«Гонка мячей по кругу»</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совершенствование навыков  ловли и передачи мяча, развитие  быстроты реакции и ориентировки  </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стадион</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мячи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6</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Прыжки в длину</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навык прыжков на одной и двух ногах</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мел</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7</w:t>
            </w:r>
          </w:p>
        </w:tc>
        <w:tc>
          <w:tcPr>
            <w:tcW w:w="2410" w:type="dxa"/>
          </w:tcPr>
          <w:p w:rsidR="005C1E85" w:rsidRPr="005C1E85" w:rsidRDefault="005C1E85" w:rsidP="005C1E85">
            <w:pPr>
              <w:spacing w:after="120" w:line="240" w:lineRule="auto"/>
              <w:jc w:val="both"/>
              <w:rPr>
                <w:rFonts w:ascii="Times New Roman" w:eastAsia="Calibri" w:hAnsi="Times New Roman" w:cs="Times New Roman"/>
                <w:b/>
                <w:bCs/>
                <w:sz w:val="24"/>
                <w:szCs w:val="24"/>
              </w:rPr>
            </w:pPr>
            <w:r w:rsidRPr="005C1E85">
              <w:rPr>
                <w:rFonts w:ascii="Times New Roman" w:eastAsia="Calibri" w:hAnsi="Times New Roman" w:cs="Times New Roman"/>
                <w:sz w:val="24"/>
                <w:szCs w:val="24"/>
              </w:rPr>
              <w:t>игра «Караси и щука»</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воспитание быстроты, ловкости, ориентировки, смелости, коллективности действии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8</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«Кто выше?»</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внимания, ловкости; умения соблюдать правила ТБ</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зал,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резиновый бинт или планка для прыжков в высоту, мелки двух цветов</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9</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с обучением прыжкам в высоту «Достань мячик»</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усвоение ритма выполнения последних трех шагов разбега при прыжке в высоту и отталкивании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подвесной мячик</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10</w:t>
            </w:r>
          </w:p>
        </w:tc>
        <w:tc>
          <w:tcPr>
            <w:tcW w:w="2410" w:type="dxa"/>
          </w:tcPr>
          <w:p w:rsidR="005C1E85" w:rsidRPr="005C1E85" w:rsidRDefault="005C1E85" w:rsidP="005C1E85">
            <w:pPr>
              <w:spacing w:after="12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b/>
                <w:bCs/>
                <w:sz w:val="24"/>
                <w:szCs w:val="24"/>
                <w:u w:val="single"/>
              </w:rPr>
              <w:t>ритмическая гимнастика</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««Веселые ладошки»»</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Совершенствовать навык детей в перестроениях; развивать чувство ритма</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«Веселый зоопарк»</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передавать движения животных в ритмичном танце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«Красивая спина»</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правильной осанки, умения правильно ходить</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«Дружные ребята»</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Проверить координацию движений ребёнка</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Гимнастическая скамейка, кегли разного цвета, мячи  </w:t>
            </w:r>
          </w:p>
        </w:tc>
      </w:tr>
      <w:tr w:rsidR="005C1E85" w:rsidRPr="005C1E85" w:rsidTr="00EF0B46">
        <w:trPr>
          <w:trHeight w:val="1074"/>
        </w:trPr>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14</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15</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«Веселый сапожок»</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Разучивание нескольких базовых шагов под счёт, составление небольших связок из движений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w:t>
            </w:r>
          </w:p>
        </w:tc>
      </w:tr>
      <w:tr w:rsidR="005C1E85" w:rsidRPr="005C1E85" w:rsidTr="00EF0B46">
        <w:trPr>
          <w:trHeight w:val="1975"/>
        </w:trPr>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lastRenderedPageBreak/>
              <w:t>16</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17</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18</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"Непоседы"</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Разучивание комплекса составленного совместно с детьми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19</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«Ритмическая мозаика»</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закрепление движений комплекса под музыку, работа над выразительностью выполнения движений комплекса</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20</w:t>
            </w:r>
          </w:p>
        </w:tc>
        <w:tc>
          <w:tcPr>
            <w:tcW w:w="2410" w:type="dxa"/>
          </w:tcPr>
          <w:p w:rsidR="005C1E85" w:rsidRPr="005C1E85" w:rsidRDefault="005C1E85" w:rsidP="005C1E85">
            <w:pPr>
              <w:spacing w:after="12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b/>
                <w:bCs/>
                <w:sz w:val="24"/>
                <w:szCs w:val="24"/>
                <w:u w:val="single"/>
              </w:rPr>
              <w:t>лыжная подготовка</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Скользящий шаг с палками</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воспитание умения владеть собой, освоение техники скользящего шага, развитие быстроты</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стадион</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лыжи с палками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«Царь горы»</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выносливости, умение соревноваться</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Повороты на месте и в движении</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координационных способностей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стадион</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лыжи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«Попади в цель»</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глазомер, ловкость</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24</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по выбору учащихся</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коммуникативных способностей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 выбору</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25</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эстафета «Снежный город»</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выносливости, умение соревноваться</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стадион</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кегли, флажки, санки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26</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Лыжная эстафета</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двигательных качеств, умение участвовать в эстафете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стадион</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лыжи без палок</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27</w:t>
            </w:r>
          </w:p>
        </w:tc>
        <w:tc>
          <w:tcPr>
            <w:tcW w:w="2410" w:type="dxa"/>
          </w:tcPr>
          <w:p w:rsidR="005C1E85" w:rsidRPr="005C1E85" w:rsidRDefault="005C1E85" w:rsidP="005C1E85">
            <w:pPr>
              <w:spacing w:after="12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b/>
                <w:bCs/>
                <w:sz w:val="24"/>
                <w:szCs w:val="24"/>
                <w:u w:val="single"/>
              </w:rPr>
              <w:t>подвижные игры</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и эстафеты с мячами</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умения быстро бегать, передавать мячи, взаимодействовать в игре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мячи разных размеров</w:t>
            </w:r>
          </w:p>
        </w:tc>
      </w:tr>
      <w:tr w:rsidR="005C1E85" w:rsidRPr="005C1E85" w:rsidTr="00EF0B46">
        <w:trPr>
          <w:trHeight w:val="1369"/>
        </w:trPr>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28</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«Класс, смирно!»</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усвоение  строевых команд  и перестроения, воспитание внимания и быстроты  реакции.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зал,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29</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Броски мяча в корзину</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меткости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мячи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30</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«Боулинг»</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меткости, внимания</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кегли, мячи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31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«Картошка»</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быстроту реакции, умение ловить мяч</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мяч</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32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Соревнование по прыжкам через скакалку</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прыгать через скакалку</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скакалки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lastRenderedPageBreak/>
              <w:t xml:space="preserve"> 33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«Веселыепингвинята»</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быстро передвигаться с мячом</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мячи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34</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«Солнышко»</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высказывать свое мнение, приходить к единству; уважать чужое мнение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обручи и гимнастические палки</w:t>
            </w:r>
          </w:p>
        </w:tc>
      </w:tr>
      <w:tr w:rsidR="005C1E85" w:rsidRPr="005C1E85" w:rsidTr="00EF0B46">
        <w:tc>
          <w:tcPr>
            <w:tcW w:w="11199" w:type="dxa"/>
            <w:gridSpan w:val="8"/>
          </w:tcPr>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Тематическое планирование</w:t>
            </w: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3 класс – 34 часа</w:t>
            </w:r>
          </w:p>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rPr>
          <w:trHeight w:val="435"/>
        </w:trPr>
        <w:tc>
          <w:tcPr>
            <w:tcW w:w="565"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w:t>
            </w:r>
          </w:p>
        </w:tc>
        <w:tc>
          <w:tcPr>
            <w:tcW w:w="2410"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тема занятия</w:t>
            </w:r>
          </w:p>
        </w:tc>
        <w:tc>
          <w:tcPr>
            <w:tcW w:w="881" w:type="dxa"/>
            <w:gridSpan w:val="2"/>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кол-во</w:t>
            </w:r>
          </w:p>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часов</w:t>
            </w:r>
          </w:p>
        </w:tc>
        <w:tc>
          <w:tcPr>
            <w:tcW w:w="4366" w:type="dxa"/>
            <w:gridSpan w:val="2"/>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цели занятия</w:t>
            </w:r>
          </w:p>
        </w:tc>
        <w:tc>
          <w:tcPr>
            <w:tcW w:w="1701"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место проведения</w:t>
            </w:r>
          </w:p>
        </w:tc>
        <w:tc>
          <w:tcPr>
            <w:tcW w:w="1276"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оборудование</w:t>
            </w:r>
          </w:p>
        </w:tc>
      </w:tr>
      <w:tr w:rsidR="005C1E85" w:rsidRPr="005C1E85" w:rsidTr="00EF0B46">
        <w:trPr>
          <w:cantSplit/>
          <w:trHeight w:val="686"/>
        </w:trPr>
        <w:tc>
          <w:tcPr>
            <w:tcW w:w="565"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2410"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881" w:type="dxa"/>
            <w:gridSpan w:val="2"/>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4366" w:type="dxa"/>
            <w:gridSpan w:val="2"/>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1701"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1276"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2410" w:type="dxa"/>
          </w:tcPr>
          <w:p w:rsidR="005C1E85" w:rsidRPr="005C1E85" w:rsidRDefault="005C1E85" w:rsidP="005C1E85">
            <w:pPr>
              <w:spacing w:after="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b/>
                <w:bCs/>
                <w:sz w:val="24"/>
                <w:szCs w:val="24"/>
                <w:u w:val="single"/>
              </w:rPr>
              <w:t>игры с элементами легкой атлетики</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«Метатели»</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меткости, внимания, быстроты реакции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мячи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«Пустое место»</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формирование умения ускорять и замедлять бег</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 У ребят порядок строгий»</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двигательных навыков</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4</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«К своим флажкам»</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формирование умения ускорять и замедлять бег</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флажки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5</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«Прыгающие воробушки»</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закрепление и совершенствование навыков в прыжках, развитие скоростно-силовых способностей, ориентирование в пространстве </w:t>
            </w:r>
            <w:r w:rsidRPr="005C1E85">
              <w:rPr>
                <w:rFonts w:ascii="Times New Roman" w:eastAsia="Calibri" w:hAnsi="Times New Roman" w:cs="Times New Roman"/>
                <w:sz w:val="24"/>
                <w:szCs w:val="24"/>
              </w:rPr>
              <w:tab/>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обручи, мешки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6</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Веселые старты «Лабиринт»</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выносливости, умение соревноваться</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кегли, мячи, мешки, обручи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7</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«Прыжки по полосам»</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закрепление и совершенствование навыков в прыжках</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8</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«Играй, играй, мяч не теряй»</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быстро передвигаться с мячом</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мячи</w:t>
            </w:r>
          </w:p>
        </w:tc>
      </w:tr>
      <w:tr w:rsidR="005C1E85" w:rsidRPr="005C1E85" w:rsidTr="00EF0B46">
        <w:trPr>
          <w:trHeight w:val="1074"/>
        </w:trPr>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lastRenderedPageBreak/>
              <w:t>9</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Прыжки в длину и высоту с прямого разбега  </w:t>
            </w:r>
          </w:p>
          <w:p w:rsidR="005C1E85" w:rsidRPr="005C1E85" w:rsidRDefault="005C1E85" w:rsidP="005C1E85">
            <w:pPr>
              <w:spacing w:after="120" w:line="240" w:lineRule="auto"/>
              <w:jc w:val="both"/>
              <w:rPr>
                <w:rFonts w:ascii="Times New Roman" w:eastAsia="Calibri" w:hAnsi="Times New Roman" w:cs="Times New Roman"/>
                <w:sz w:val="24"/>
                <w:szCs w:val="24"/>
              </w:rPr>
            </w:pP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закрепление и совершенствование навыков в прыжках, развитие скоростно-силовых способностей, ориентирование в пространстве </w:t>
            </w:r>
            <w:r w:rsidRPr="005C1E85">
              <w:rPr>
                <w:rFonts w:ascii="Times New Roman" w:eastAsia="Calibri" w:hAnsi="Times New Roman" w:cs="Times New Roman"/>
                <w:sz w:val="24"/>
                <w:szCs w:val="24"/>
              </w:rPr>
              <w:tab/>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10</w:t>
            </w:r>
          </w:p>
        </w:tc>
        <w:tc>
          <w:tcPr>
            <w:tcW w:w="2410" w:type="dxa"/>
          </w:tcPr>
          <w:p w:rsidR="005C1E85" w:rsidRPr="005C1E85" w:rsidRDefault="005C1E85" w:rsidP="005C1E85">
            <w:pPr>
              <w:spacing w:after="12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b/>
                <w:bCs/>
                <w:sz w:val="24"/>
                <w:szCs w:val="24"/>
                <w:u w:val="single"/>
              </w:rPr>
              <w:t>ритмическая гимнастика</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«Исправь осанку»»</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формирование правильной осанки через систему ритмических упражнений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rPr>
          <w:trHeight w:val="547"/>
        </w:trPr>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11</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Упражнения на согласованность движений с музыкой</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работать  над выразительностью выполнения движений комплекса под музыку</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«Зайцы в огороде»</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развитие скоростно-силовых способностей, ориентирование в пространстве </w:t>
            </w:r>
            <w:r w:rsidRPr="005C1E85">
              <w:rPr>
                <w:rFonts w:ascii="Times New Roman" w:eastAsia="Calibri" w:hAnsi="Times New Roman" w:cs="Times New Roman"/>
                <w:sz w:val="24"/>
                <w:szCs w:val="24"/>
              </w:rPr>
              <w:tab/>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rPr>
          <w:trHeight w:val="826"/>
        </w:trPr>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14</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15</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16</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Разучивание комплекса ритмических упражнений с лентой «Осенний лес»</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формирование правильной осанки;  развитие координационных способностей, внимания</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 ленты</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17</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Ритмические упражнения с обручами </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координационных способностейи двигательных навыков</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обручи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18</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«Верёвочка под ногами»</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закрепление и совершенствование навыков в прыжках</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скакалка</w:t>
            </w:r>
          </w:p>
        </w:tc>
      </w:tr>
      <w:tr w:rsidR="005C1E85" w:rsidRPr="005C1E85" w:rsidTr="00EF0B46">
        <w:trPr>
          <w:trHeight w:val="826"/>
        </w:trPr>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19</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«Гимнасты»  </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Разучивание комплекса составленного совместно с детьми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 мячи</w:t>
            </w:r>
          </w:p>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sz w:val="24"/>
                <w:szCs w:val="24"/>
              </w:rPr>
              <w:t xml:space="preserve"> 20</w:t>
            </w:r>
          </w:p>
        </w:tc>
        <w:tc>
          <w:tcPr>
            <w:tcW w:w="2410" w:type="dxa"/>
          </w:tcPr>
          <w:p w:rsidR="005C1E85" w:rsidRPr="005C1E85" w:rsidRDefault="005C1E85" w:rsidP="005C1E85">
            <w:pPr>
              <w:spacing w:after="12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b/>
                <w:bCs/>
                <w:sz w:val="24"/>
                <w:szCs w:val="24"/>
                <w:u w:val="single"/>
              </w:rPr>
              <w:t>лыжная подготовка</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одновременный двухшажный ход</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двигательную активность; выносливость</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лыжи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Поворот переступанием</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двигательную активность; координацию движений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«Защита укрепления»</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двигательную активность, умение сотрудничать</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снежная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«Перевозка груза»</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двигательную активность, умение сотрудничать</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снежная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санки, гимнастические палки</w:t>
            </w:r>
          </w:p>
        </w:tc>
      </w:tr>
      <w:tr w:rsidR="005C1E85" w:rsidRPr="005C1E85" w:rsidTr="00EF0B46">
        <w:trPr>
          <w:trHeight w:val="1343"/>
        </w:trPr>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lastRenderedPageBreak/>
              <w:t>24-25</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на развитие скорости</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«Верхом на клюшке»</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двигательную активность; координацию движений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снежная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клюшка</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26</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 соревнование</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«Не уступлю горку!»</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и ловкости, умения взаимодействовать в команде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снежная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27</w:t>
            </w:r>
          </w:p>
        </w:tc>
        <w:tc>
          <w:tcPr>
            <w:tcW w:w="2410" w:type="dxa"/>
          </w:tcPr>
          <w:p w:rsidR="005C1E85" w:rsidRPr="005C1E85" w:rsidRDefault="005C1E85" w:rsidP="005C1E85">
            <w:pPr>
              <w:spacing w:after="12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b/>
                <w:bCs/>
                <w:sz w:val="24"/>
                <w:szCs w:val="24"/>
                <w:u w:val="single"/>
              </w:rPr>
              <w:t>подвижные игры</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на внимание и быстроту «Поезд»</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и ловкости, умения взаимодействовать в команде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кегли</w:t>
            </w:r>
          </w:p>
        </w:tc>
      </w:tr>
      <w:tr w:rsidR="005C1E85" w:rsidRPr="005C1E85" w:rsidTr="00EF0B46">
        <w:trPr>
          <w:trHeight w:val="1880"/>
        </w:trPr>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28</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с прыжками и бегом</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«Прыгуны и пятнашки»</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закрепление и совершенствование навыков в прыжках, развитие скоростно-силовых способностей, ориентирование в пространстве </w:t>
            </w:r>
            <w:r w:rsidRPr="005C1E85">
              <w:rPr>
                <w:rFonts w:ascii="Times New Roman" w:eastAsia="Calibri" w:hAnsi="Times New Roman" w:cs="Times New Roman"/>
                <w:sz w:val="24"/>
                <w:szCs w:val="24"/>
              </w:rPr>
              <w:tab/>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rPr>
          <w:trHeight w:val="1016"/>
        </w:trPr>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29- 30-31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«Веселые старты»</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Старт группами</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Командный бег</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и ловкости, умения взаимодействовать в команде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беговая дорожка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кегли, мячи, обручи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«Мини-гандбол»</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развитие координационных и кондиционных способностей, овладение элементарными технико-тактическими взаимодействиями </w:t>
            </w:r>
            <w:r w:rsidRPr="005C1E85">
              <w:rPr>
                <w:rFonts w:ascii="Times New Roman" w:eastAsia="Calibri" w:hAnsi="Times New Roman" w:cs="Times New Roman"/>
                <w:sz w:val="24"/>
                <w:szCs w:val="24"/>
              </w:rPr>
              <w:tab/>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гандбольный мяч</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33</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34</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Повторение изученных игр</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Развивать умение высказывать собственное мнение, приходить к единству</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 выбору</w:t>
            </w:r>
          </w:p>
        </w:tc>
      </w:tr>
      <w:tr w:rsidR="005C1E85" w:rsidRPr="005C1E85" w:rsidTr="00EF0B46">
        <w:tc>
          <w:tcPr>
            <w:tcW w:w="11199" w:type="dxa"/>
            <w:gridSpan w:val="8"/>
          </w:tcPr>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Тематическое планирование</w:t>
            </w:r>
          </w:p>
          <w:p w:rsidR="005C1E85" w:rsidRPr="005C1E85" w:rsidRDefault="005C1E85" w:rsidP="005C1E85">
            <w:pPr>
              <w:spacing w:after="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4 класс – 34 часа</w:t>
            </w:r>
          </w:p>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rPr>
          <w:trHeight w:val="510"/>
        </w:trPr>
        <w:tc>
          <w:tcPr>
            <w:tcW w:w="565"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w:t>
            </w:r>
          </w:p>
        </w:tc>
        <w:tc>
          <w:tcPr>
            <w:tcW w:w="2410"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тема занятий</w:t>
            </w:r>
          </w:p>
        </w:tc>
        <w:tc>
          <w:tcPr>
            <w:tcW w:w="881" w:type="dxa"/>
            <w:gridSpan w:val="2"/>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кол-во</w:t>
            </w:r>
          </w:p>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часов</w:t>
            </w:r>
          </w:p>
        </w:tc>
        <w:tc>
          <w:tcPr>
            <w:tcW w:w="4366" w:type="dxa"/>
            <w:gridSpan w:val="2"/>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цель занятия</w:t>
            </w:r>
          </w:p>
        </w:tc>
        <w:tc>
          <w:tcPr>
            <w:tcW w:w="1701"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место проведения</w:t>
            </w:r>
          </w:p>
        </w:tc>
        <w:tc>
          <w:tcPr>
            <w:tcW w:w="1276" w:type="dxa"/>
            <w:vMerge w:val="restart"/>
          </w:tcPr>
          <w:p w:rsidR="005C1E85" w:rsidRPr="005C1E85" w:rsidRDefault="005C1E85" w:rsidP="005C1E85">
            <w:pPr>
              <w:spacing w:after="120" w:line="240" w:lineRule="auto"/>
              <w:jc w:val="center"/>
              <w:rPr>
                <w:rFonts w:ascii="Times New Roman" w:eastAsia="Calibri" w:hAnsi="Times New Roman" w:cs="Times New Roman"/>
                <w:b/>
                <w:bCs/>
                <w:sz w:val="24"/>
                <w:szCs w:val="24"/>
              </w:rPr>
            </w:pPr>
            <w:r w:rsidRPr="005C1E85">
              <w:rPr>
                <w:rFonts w:ascii="Times New Roman" w:eastAsia="Calibri" w:hAnsi="Times New Roman" w:cs="Times New Roman"/>
                <w:b/>
                <w:bCs/>
                <w:sz w:val="24"/>
                <w:szCs w:val="24"/>
              </w:rPr>
              <w:t>оборудование</w:t>
            </w:r>
          </w:p>
        </w:tc>
      </w:tr>
      <w:tr w:rsidR="005C1E85" w:rsidRPr="005C1E85" w:rsidTr="00EF0B46">
        <w:trPr>
          <w:cantSplit/>
          <w:trHeight w:val="1134"/>
        </w:trPr>
        <w:tc>
          <w:tcPr>
            <w:tcW w:w="565"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2410"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881" w:type="dxa"/>
            <w:gridSpan w:val="2"/>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4366" w:type="dxa"/>
            <w:gridSpan w:val="2"/>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1701"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c>
          <w:tcPr>
            <w:tcW w:w="1276" w:type="dxa"/>
            <w:vMerge/>
            <w:vAlign w:val="center"/>
          </w:tcPr>
          <w:p w:rsidR="005C1E85" w:rsidRPr="005C1E85" w:rsidRDefault="005C1E85" w:rsidP="005C1E85">
            <w:pPr>
              <w:spacing w:after="0" w:line="240" w:lineRule="auto"/>
              <w:jc w:val="both"/>
              <w:rPr>
                <w:rFonts w:ascii="Times New Roman" w:eastAsia="Calibri" w:hAnsi="Times New Roman" w:cs="Times New Roman"/>
                <w:b/>
                <w:bCs/>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Встречная эстафета.</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«Волк и ягненок»</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«Кто раньше»</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формирование ЗОЖ через участие в подвижных играх; овладение элементарными технико-тактическими взаимодействиями </w:t>
            </w:r>
            <w:r w:rsidRPr="005C1E85">
              <w:rPr>
                <w:rFonts w:ascii="Times New Roman" w:eastAsia="Calibri" w:hAnsi="Times New Roman" w:cs="Times New Roman"/>
                <w:sz w:val="24"/>
                <w:szCs w:val="24"/>
              </w:rPr>
              <w:tab/>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флажки, эстафетные палочки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4</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5</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Эстафета со скакалкой.</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Смена номеров</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ловкости, силы, внимания, координации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скакалки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lastRenderedPageBreak/>
              <w:t>6</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7</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Погоня по кругу.</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«Перебежки»</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и ловкости, умения взаимодействовать в команде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жгут</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8</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9</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«Рыбная ловля»</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Игровые упражнения с малыми мячами.</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координационных  способностей, овладение элементарными технико-тактическими взаимодействиями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теннисные мячи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10</w:t>
            </w:r>
          </w:p>
        </w:tc>
        <w:tc>
          <w:tcPr>
            <w:tcW w:w="2410" w:type="dxa"/>
          </w:tcPr>
          <w:p w:rsidR="005C1E85" w:rsidRPr="005C1E85" w:rsidRDefault="005C1E85" w:rsidP="005C1E85">
            <w:pPr>
              <w:spacing w:after="12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b/>
                <w:bCs/>
                <w:sz w:val="24"/>
                <w:szCs w:val="24"/>
                <w:u w:val="single"/>
              </w:rPr>
              <w:t>ритмическая гимнастика</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Элементы основной гимнастики (общеразвивающие, строевые и прикладные упражнения)</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ловкости, гибкости, координации движений; формирование ЗОЖ</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11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на развитие гибкости тела</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«Гимнасты»  </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совершенствование комплекса составленного совместно с детьми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мячи, гимнастические палки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12</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13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Упражнения с элементами хореографии и танца; </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Игры с лентами «Осенний лес»</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формирование правильной осанки;  развитие координационных способностей, внимания</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музыкальное сопровождение, ленты</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14</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15</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«Прыгающие воробушки»</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«Прыжки по полосам»</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закрепление и совершенствование навыков в прыжках, развитие скоростно-силовых способностей, ориентирование в пространстве </w:t>
            </w:r>
            <w:r w:rsidRPr="005C1E85">
              <w:rPr>
                <w:rFonts w:ascii="Times New Roman" w:eastAsia="Calibri" w:hAnsi="Times New Roman" w:cs="Times New Roman"/>
                <w:sz w:val="24"/>
                <w:szCs w:val="24"/>
              </w:rPr>
              <w:tab/>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16</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17</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18</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упражнения с предметами: лентой, обручем, мячом</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ловкости, гибкости, координации движений; формирование ЗОЖ</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ленты, обручи, мячи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19</w:t>
            </w:r>
          </w:p>
          <w:p w:rsidR="005C1E85" w:rsidRPr="005C1E85" w:rsidRDefault="005C1E85" w:rsidP="005C1E85">
            <w:pPr>
              <w:spacing w:after="120" w:line="240" w:lineRule="auto"/>
              <w:jc w:val="both"/>
              <w:rPr>
                <w:rFonts w:ascii="Times New Roman" w:eastAsia="Calibri" w:hAnsi="Times New Roman" w:cs="Times New Roman"/>
                <w:sz w:val="24"/>
                <w:szCs w:val="24"/>
              </w:rPr>
            </w:pP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Соревнование «Лабиринт»</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закрепление и совершенствование навыков в прыжках, развитие скоростно-силовых способностей, ориентирование в пространстве </w:t>
            </w:r>
            <w:r w:rsidRPr="005C1E85">
              <w:rPr>
                <w:rFonts w:ascii="Times New Roman" w:eastAsia="Calibri" w:hAnsi="Times New Roman" w:cs="Times New Roman"/>
                <w:sz w:val="24"/>
                <w:szCs w:val="24"/>
              </w:rPr>
              <w:tab/>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скакалки, мешки, обручи, музыкальное сопровождение</w:t>
            </w:r>
          </w:p>
        </w:tc>
      </w:tr>
      <w:tr w:rsidR="005C1E85" w:rsidRPr="005C1E85" w:rsidTr="00EF0B46">
        <w:trPr>
          <w:cantSplit/>
          <w:trHeight w:val="1134"/>
        </w:trPr>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lastRenderedPageBreak/>
              <w:t xml:space="preserve"> 20</w:t>
            </w:r>
          </w:p>
        </w:tc>
        <w:tc>
          <w:tcPr>
            <w:tcW w:w="2410" w:type="dxa"/>
          </w:tcPr>
          <w:p w:rsidR="005C1E85" w:rsidRPr="005C1E85" w:rsidRDefault="005C1E85" w:rsidP="005C1E85">
            <w:pPr>
              <w:spacing w:after="12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b/>
                <w:bCs/>
                <w:sz w:val="24"/>
                <w:szCs w:val="24"/>
                <w:u w:val="single"/>
              </w:rPr>
              <w:t>лыжная подготовка</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Эстафета 4х50 без лыжных палок</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и ловкости, умения взаимодействовать в команде</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«Два мороза»</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воспитание чувства товарищеской взаимопомощи;  совершенствование умения бегать быстро, легко изменяя скорость и направление движений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зал,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22</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23</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Подбирание предметов во время спуска в низкой стойке; </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«Кто дальше уедет»</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ловкости, гибкости, координации движений; формирование ЗОЖ</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кегли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24</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игра «Заяц без логова»</w:t>
            </w:r>
          </w:p>
          <w:p w:rsidR="005C1E85" w:rsidRPr="005C1E85" w:rsidRDefault="005C1E85" w:rsidP="005C1E85">
            <w:pPr>
              <w:spacing w:after="120" w:line="240" w:lineRule="auto"/>
              <w:jc w:val="both"/>
              <w:rPr>
                <w:rFonts w:ascii="Times New Roman" w:eastAsia="Calibri" w:hAnsi="Times New Roman" w:cs="Times New Roman"/>
                <w:sz w:val="24"/>
                <w:szCs w:val="24"/>
              </w:rPr>
            </w:pP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совершенствование быстроты реакции, ориентировки, ловкости, воспитание находчивости, решительности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25</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Передвижение на лыжах различными способами в режиме умеренной интенсивности</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выносливости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26</w:t>
            </w:r>
          </w:p>
        </w:tc>
        <w:tc>
          <w:tcPr>
            <w:tcW w:w="2410" w:type="dxa"/>
          </w:tcPr>
          <w:p w:rsidR="005C1E85" w:rsidRPr="005C1E85" w:rsidRDefault="005C1E85" w:rsidP="005C1E85">
            <w:pPr>
              <w:spacing w:after="120" w:line="240" w:lineRule="auto"/>
              <w:jc w:val="both"/>
              <w:rPr>
                <w:rFonts w:ascii="Times New Roman" w:eastAsia="Calibri" w:hAnsi="Times New Roman" w:cs="Times New Roman"/>
                <w:b/>
                <w:bCs/>
                <w:sz w:val="24"/>
                <w:szCs w:val="24"/>
                <w:u w:val="single"/>
              </w:rPr>
            </w:pPr>
            <w:r w:rsidRPr="005C1E85">
              <w:rPr>
                <w:rFonts w:ascii="Times New Roman" w:eastAsia="Calibri" w:hAnsi="Times New Roman" w:cs="Times New Roman"/>
                <w:b/>
                <w:bCs/>
                <w:sz w:val="24"/>
                <w:szCs w:val="24"/>
                <w:u w:val="single"/>
              </w:rPr>
              <w:t>подвижные игры с элементами спортивных игр</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"Снайперы"</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ловкости, координации движений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27</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"Перетягивание через черту"</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выносливости, силы, согласованности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28</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"Эстафета с лазаньем и перелезанием"</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развитие быстроты, ловкости, координации движений</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гимнастические скамейки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29</w:t>
            </w:r>
          </w:p>
          <w:p w:rsidR="005C1E85" w:rsidRPr="005C1E85" w:rsidRDefault="005C1E85" w:rsidP="005C1E85">
            <w:pPr>
              <w:spacing w:after="120" w:line="240" w:lineRule="auto"/>
              <w:rPr>
                <w:rFonts w:ascii="Times New Roman" w:eastAsia="Calibri" w:hAnsi="Times New Roman" w:cs="Times New Roman"/>
                <w:sz w:val="24"/>
                <w:szCs w:val="24"/>
              </w:rPr>
            </w:pPr>
            <w:r w:rsidRPr="005C1E85">
              <w:rPr>
                <w:rFonts w:ascii="Times New Roman" w:eastAsia="Calibri" w:hAnsi="Times New Roman" w:cs="Times New Roman"/>
                <w:sz w:val="24"/>
                <w:szCs w:val="24"/>
              </w:rPr>
              <w:t>30</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31</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Бег с мячом</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Бег по линиям</w:t>
            </w:r>
          </w:p>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«День» и «Ночь»</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совершенствование быстроты реакции, ориентировки, ловкости, воспитание находчивости, решительности</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мячи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 xml:space="preserve"> 32</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Кто точнее?</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1</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научиться метко метать мяч</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футбольное поле, ровная площадка</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мячи</w:t>
            </w:r>
          </w:p>
        </w:tc>
      </w:tr>
      <w:tr w:rsidR="005C1E85" w:rsidRPr="005C1E85" w:rsidTr="00EF0B46">
        <w:tc>
          <w:tcPr>
            <w:tcW w:w="565"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33-34</w:t>
            </w:r>
          </w:p>
        </w:tc>
        <w:tc>
          <w:tcPr>
            <w:tcW w:w="2410"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«Пионербол»</w:t>
            </w:r>
          </w:p>
        </w:tc>
        <w:tc>
          <w:tcPr>
            <w:tcW w:w="881"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2</w:t>
            </w:r>
          </w:p>
        </w:tc>
        <w:tc>
          <w:tcPr>
            <w:tcW w:w="4366" w:type="dxa"/>
            <w:gridSpan w:val="2"/>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совершенствование навыков ловли мяча через сетку</w:t>
            </w:r>
          </w:p>
        </w:tc>
        <w:tc>
          <w:tcPr>
            <w:tcW w:w="1701"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спортивный зал</w:t>
            </w:r>
          </w:p>
        </w:tc>
        <w:tc>
          <w:tcPr>
            <w:tcW w:w="1276" w:type="dxa"/>
          </w:tcPr>
          <w:p w:rsidR="005C1E85" w:rsidRPr="005C1E85" w:rsidRDefault="005C1E85" w:rsidP="005C1E85">
            <w:pPr>
              <w:spacing w:after="120" w:line="240" w:lineRule="auto"/>
              <w:jc w:val="both"/>
              <w:rPr>
                <w:rFonts w:ascii="Times New Roman" w:eastAsia="Calibri" w:hAnsi="Times New Roman" w:cs="Times New Roman"/>
                <w:sz w:val="24"/>
                <w:szCs w:val="24"/>
              </w:rPr>
            </w:pPr>
            <w:r w:rsidRPr="005C1E85">
              <w:rPr>
                <w:rFonts w:ascii="Times New Roman" w:eastAsia="Calibri" w:hAnsi="Times New Roman" w:cs="Times New Roman"/>
                <w:sz w:val="24"/>
                <w:szCs w:val="24"/>
              </w:rPr>
              <w:t>волейбольная сетка</w:t>
            </w:r>
          </w:p>
        </w:tc>
      </w:tr>
    </w:tbl>
    <w:p w:rsidR="005C1E85" w:rsidRPr="005C1E85" w:rsidRDefault="005C1E85" w:rsidP="005C1E85">
      <w:pPr>
        <w:spacing w:after="200" w:line="240" w:lineRule="auto"/>
        <w:jc w:val="center"/>
        <w:rPr>
          <w:rFonts w:ascii="Times New Roman" w:eastAsia="Calibri" w:hAnsi="Times New Roman" w:cs="Times New Roman"/>
          <w:b/>
          <w:bCs/>
          <w:sz w:val="24"/>
          <w:szCs w:val="24"/>
        </w:rPr>
      </w:pPr>
    </w:p>
    <w:p w:rsidR="005C1E85" w:rsidRPr="005C1E85" w:rsidRDefault="005C1E85" w:rsidP="005C1E85">
      <w:pPr>
        <w:spacing w:after="0" w:line="240" w:lineRule="auto"/>
        <w:jc w:val="center"/>
        <w:rPr>
          <w:rFonts w:ascii="Times New Roman" w:eastAsia="Times New Roman" w:hAnsi="Times New Roman" w:cs="Times New Roman"/>
          <w:sz w:val="28"/>
          <w:szCs w:val="28"/>
          <w:lang w:val="en-US"/>
        </w:rPr>
      </w:pPr>
    </w:p>
    <w:p w:rsidR="00D14ADE" w:rsidRDefault="00D14ADE"/>
    <w:sectPr w:rsidR="00D14ADE" w:rsidSect="005C1E85">
      <w:pgSz w:w="11906" w:h="16838"/>
      <w:pgMar w:top="1134" w:right="849" w:bottom="1843" w:left="1134" w:header="0" w:footer="629" w:gutter="0"/>
      <w:pgNumType w:start="2"/>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variable"/>
    <w:sig w:usb0="00000001" w:usb1="5000204A" w:usb2="00000020" w:usb3="00000000" w:csb0="000000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inion Pro">
    <w:panose1 w:val="00000000000000000000"/>
    <w:charset w:val="00"/>
    <w:family w:val="roman"/>
    <w:notTrueType/>
    <w:pitch w:val="variable"/>
    <w:sig w:usb0="00000003" w:usb1="00000000" w:usb2="00000000" w:usb3="00000000" w:csb0="00000001"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3"/>
    <w:multiLevelType w:val="singleLevel"/>
    <w:tmpl w:val="5A6EBB8E"/>
    <w:lvl w:ilvl="0">
      <w:start w:val="1"/>
      <w:numFmt w:val="bullet"/>
      <w:lvlText w:val=""/>
      <w:lvlJc w:val="left"/>
      <w:pPr>
        <w:ind w:left="720" w:hanging="360"/>
      </w:pPr>
      <w:rPr>
        <w:rFonts w:ascii="Symbol" w:hAnsi="Symbol" w:cs="Symbol" w:hint="default"/>
      </w:rPr>
    </w:lvl>
  </w:abstractNum>
  <w:abstractNum w:abstractNumId="8"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10" w15:restartNumberingAfterBreak="0">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5"/>
    <w:multiLevelType w:val="multilevel"/>
    <w:tmpl w:val="D3CE229C"/>
    <w:lvl w:ilvl="0">
      <w:start w:val="1"/>
      <w:numFmt w:val="bullet"/>
      <w:lvlText w:val=""/>
      <w:lvlJc w:val="left"/>
      <w:pPr>
        <w:tabs>
          <w:tab w:val="num" w:pos="928"/>
        </w:tabs>
        <w:ind w:left="928" w:hanging="360"/>
      </w:pPr>
      <w:rPr>
        <w:rFonts w:ascii="Symbol" w:hAnsi="Symbol" w:cs="Symbol" w:hint="default"/>
      </w:rPr>
    </w:lvl>
    <w:lvl w:ilvl="1">
      <w:start w:val="1"/>
      <w:numFmt w:val="bullet"/>
      <w:lvlText w:val="◦"/>
      <w:lvlJc w:val="left"/>
      <w:pPr>
        <w:tabs>
          <w:tab w:val="num" w:pos="1288"/>
        </w:tabs>
        <w:ind w:left="1288" w:hanging="360"/>
      </w:pPr>
      <w:rPr>
        <w:rFonts w:ascii="OpenSymbol" w:hAnsi="OpenSymbol" w:cs="OpenSymbol"/>
      </w:rPr>
    </w:lvl>
    <w:lvl w:ilvl="2">
      <w:start w:val="1"/>
      <w:numFmt w:val="bullet"/>
      <w:lvlText w:val="▪"/>
      <w:lvlJc w:val="left"/>
      <w:pPr>
        <w:tabs>
          <w:tab w:val="num" w:pos="1648"/>
        </w:tabs>
        <w:ind w:left="1648" w:hanging="360"/>
      </w:pPr>
      <w:rPr>
        <w:rFonts w:ascii="OpenSymbol" w:hAnsi="OpenSymbol" w:cs="OpenSymbol"/>
      </w:rPr>
    </w:lvl>
    <w:lvl w:ilvl="3">
      <w:start w:val="1"/>
      <w:numFmt w:val="bullet"/>
      <w:lvlText w:val=""/>
      <w:lvlJc w:val="left"/>
      <w:pPr>
        <w:tabs>
          <w:tab w:val="num" w:pos="2008"/>
        </w:tabs>
        <w:ind w:left="2008" w:hanging="360"/>
      </w:pPr>
      <w:rPr>
        <w:rFonts w:ascii="Symbol" w:hAnsi="Symbol" w:cs="Symbol"/>
      </w:rPr>
    </w:lvl>
    <w:lvl w:ilvl="4">
      <w:start w:val="1"/>
      <w:numFmt w:val="bullet"/>
      <w:lvlText w:val="◦"/>
      <w:lvlJc w:val="left"/>
      <w:pPr>
        <w:tabs>
          <w:tab w:val="num" w:pos="2368"/>
        </w:tabs>
        <w:ind w:left="2368" w:hanging="360"/>
      </w:pPr>
      <w:rPr>
        <w:rFonts w:ascii="OpenSymbol" w:hAnsi="OpenSymbol" w:cs="OpenSymbol"/>
      </w:rPr>
    </w:lvl>
    <w:lvl w:ilvl="5">
      <w:start w:val="1"/>
      <w:numFmt w:val="bullet"/>
      <w:lvlText w:val="▪"/>
      <w:lvlJc w:val="left"/>
      <w:pPr>
        <w:tabs>
          <w:tab w:val="num" w:pos="2728"/>
        </w:tabs>
        <w:ind w:left="2728" w:hanging="360"/>
      </w:pPr>
      <w:rPr>
        <w:rFonts w:ascii="OpenSymbol" w:hAnsi="OpenSymbol" w:cs="OpenSymbol"/>
      </w:rPr>
    </w:lvl>
    <w:lvl w:ilvl="6">
      <w:start w:val="1"/>
      <w:numFmt w:val="bullet"/>
      <w:lvlText w:val=""/>
      <w:lvlJc w:val="left"/>
      <w:pPr>
        <w:tabs>
          <w:tab w:val="num" w:pos="3088"/>
        </w:tabs>
        <w:ind w:left="3088" w:hanging="360"/>
      </w:pPr>
      <w:rPr>
        <w:rFonts w:ascii="Symbol" w:hAnsi="Symbol" w:cs="Symbol"/>
      </w:rPr>
    </w:lvl>
    <w:lvl w:ilvl="7">
      <w:start w:val="1"/>
      <w:numFmt w:val="bullet"/>
      <w:lvlText w:val="◦"/>
      <w:lvlJc w:val="left"/>
      <w:pPr>
        <w:tabs>
          <w:tab w:val="num" w:pos="3448"/>
        </w:tabs>
        <w:ind w:left="3448" w:hanging="360"/>
      </w:pPr>
      <w:rPr>
        <w:rFonts w:ascii="OpenSymbol" w:hAnsi="OpenSymbol" w:cs="OpenSymbol"/>
      </w:rPr>
    </w:lvl>
    <w:lvl w:ilvl="8">
      <w:start w:val="1"/>
      <w:numFmt w:val="bullet"/>
      <w:lvlText w:val="▪"/>
      <w:lvlJc w:val="left"/>
      <w:pPr>
        <w:tabs>
          <w:tab w:val="num" w:pos="3808"/>
        </w:tabs>
        <w:ind w:left="3808" w:hanging="360"/>
      </w:pPr>
      <w:rPr>
        <w:rFonts w:ascii="OpenSymbol" w:hAnsi="OpenSymbol" w:cs="OpenSymbol"/>
      </w:rPr>
    </w:lvl>
  </w:abstractNum>
  <w:abstractNum w:abstractNumId="12"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3"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4" w15:restartNumberingAfterBreak="0">
    <w:nsid w:val="477E7A14"/>
    <w:multiLevelType w:val="multilevel"/>
    <w:tmpl w:val="21F4FFD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B15804"/>
    <w:multiLevelType w:val="hybridMultilevel"/>
    <w:tmpl w:val="4B6C0706"/>
    <w:lvl w:ilvl="0" w:tplc="5A6EBB8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D3F05D2"/>
    <w:multiLevelType w:val="hybridMultilevel"/>
    <w:tmpl w:val="039A822E"/>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15:restartNumberingAfterBreak="0">
    <w:nsid w:val="684B6102"/>
    <w:multiLevelType w:val="hybridMultilevel"/>
    <w:tmpl w:val="B0CAB4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15:restartNumberingAfterBreak="0">
    <w:nsid w:val="690410C3"/>
    <w:multiLevelType w:val="hybridMultilevel"/>
    <w:tmpl w:val="CEE6E914"/>
    <w:lvl w:ilvl="0" w:tplc="5A6EBB8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15:restartNumberingAfterBreak="0">
    <w:nsid w:val="760D1996"/>
    <w:multiLevelType w:val="multilevel"/>
    <w:tmpl w:val="AA3C4980"/>
    <w:lvl w:ilvl="0">
      <w:start w:val="1"/>
      <w:numFmt w:val="bullet"/>
      <w:lvlText w:val=""/>
      <w:lvlJc w:val="left"/>
      <w:pPr>
        <w:tabs>
          <w:tab w:val="num" w:pos="786"/>
        </w:tabs>
        <w:ind w:left="786" w:hanging="360"/>
      </w:pPr>
      <w:rPr>
        <w:rFonts w:ascii="Symbol" w:hAnsi="Symbol" w:cs="Symbol" w:hint="default"/>
      </w:rPr>
    </w:lvl>
    <w:lvl w:ilvl="1">
      <w:start w:val="1"/>
      <w:numFmt w:val="bullet"/>
      <w:lvlText w:val="◦"/>
      <w:lvlJc w:val="left"/>
      <w:pPr>
        <w:tabs>
          <w:tab w:val="num" w:pos="1146"/>
        </w:tabs>
        <w:ind w:left="1146" w:hanging="360"/>
      </w:pPr>
      <w:rPr>
        <w:rFonts w:ascii="OpenSymbol" w:hAnsi="OpenSymbol" w:cs="OpenSymbol"/>
      </w:rPr>
    </w:lvl>
    <w:lvl w:ilvl="2">
      <w:start w:val="1"/>
      <w:numFmt w:val="bullet"/>
      <w:lvlText w:val="▪"/>
      <w:lvlJc w:val="left"/>
      <w:pPr>
        <w:tabs>
          <w:tab w:val="num" w:pos="1506"/>
        </w:tabs>
        <w:ind w:left="1506" w:hanging="360"/>
      </w:pPr>
      <w:rPr>
        <w:rFonts w:ascii="OpenSymbol" w:hAnsi="OpenSymbol" w:cs="OpenSymbol"/>
      </w:rPr>
    </w:lvl>
    <w:lvl w:ilvl="3">
      <w:start w:val="1"/>
      <w:numFmt w:val="bullet"/>
      <w:lvlText w:val=""/>
      <w:lvlJc w:val="left"/>
      <w:pPr>
        <w:tabs>
          <w:tab w:val="num" w:pos="1866"/>
        </w:tabs>
        <w:ind w:left="1866" w:hanging="360"/>
      </w:pPr>
      <w:rPr>
        <w:rFonts w:ascii="Symbol" w:hAnsi="Symbol" w:cs="Symbol"/>
      </w:rPr>
    </w:lvl>
    <w:lvl w:ilvl="4">
      <w:start w:val="1"/>
      <w:numFmt w:val="bullet"/>
      <w:lvlText w:val="◦"/>
      <w:lvlJc w:val="left"/>
      <w:pPr>
        <w:tabs>
          <w:tab w:val="num" w:pos="2226"/>
        </w:tabs>
        <w:ind w:left="2226" w:hanging="360"/>
      </w:pPr>
      <w:rPr>
        <w:rFonts w:ascii="OpenSymbol" w:hAnsi="OpenSymbol" w:cs="OpenSymbol"/>
      </w:rPr>
    </w:lvl>
    <w:lvl w:ilvl="5">
      <w:start w:val="1"/>
      <w:numFmt w:val="bullet"/>
      <w:lvlText w:val="▪"/>
      <w:lvlJc w:val="left"/>
      <w:pPr>
        <w:tabs>
          <w:tab w:val="num" w:pos="2586"/>
        </w:tabs>
        <w:ind w:left="2586" w:hanging="360"/>
      </w:pPr>
      <w:rPr>
        <w:rFonts w:ascii="OpenSymbol" w:hAnsi="OpenSymbol" w:cs="OpenSymbol"/>
      </w:rPr>
    </w:lvl>
    <w:lvl w:ilvl="6">
      <w:start w:val="1"/>
      <w:numFmt w:val="bullet"/>
      <w:lvlText w:val=""/>
      <w:lvlJc w:val="left"/>
      <w:pPr>
        <w:tabs>
          <w:tab w:val="num" w:pos="2946"/>
        </w:tabs>
        <w:ind w:left="2946" w:hanging="360"/>
      </w:pPr>
      <w:rPr>
        <w:rFonts w:ascii="Symbol" w:hAnsi="Symbol" w:cs="Symbol"/>
      </w:rPr>
    </w:lvl>
    <w:lvl w:ilvl="7">
      <w:start w:val="1"/>
      <w:numFmt w:val="bullet"/>
      <w:lvlText w:val="◦"/>
      <w:lvlJc w:val="left"/>
      <w:pPr>
        <w:tabs>
          <w:tab w:val="num" w:pos="3306"/>
        </w:tabs>
        <w:ind w:left="3306" w:hanging="360"/>
      </w:pPr>
      <w:rPr>
        <w:rFonts w:ascii="OpenSymbol" w:hAnsi="OpenSymbol" w:cs="OpenSymbol"/>
      </w:rPr>
    </w:lvl>
    <w:lvl w:ilvl="8">
      <w:start w:val="1"/>
      <w:numFmt w:val="bullet"/>
      <w:lvlText w:val="▪"/>
      <w:lvlJc w:val="left"/>
      <w:pPr>
        <w:tabs>
          <w:tab w:val="num" w:pos="3666"/>
        </w:tabs>
        <w:ind w:left="3666" w:hanging="360"/>
      </w:pPr>
      <w:rPr>
        <w:rFonts w:ascii="OpenSymbol" w:hAnsi="OpenSymbol" w:cs="OpenSymbol"/>
      </w:rPr>
    </w:lvl>
  </w:abstractNum>
  <w:num w:numId="1">
    <w:abstractNumId w:val="16"/>
  </w:num>
  <w:num w:numId="2">
    <w:abstractNumId w:val="0"/>
  </w:num>
  <w:num w:numId="3">
    <w:abstractNumId w:val="15"/>
  </w:num>
  <w:num w:numId="4">
    <w:abstractNumId w:val="18"/>
  </w:num>
  <w:num w:numId="5">
    <w:abstractNumId w:val="12"/>
  </w:num>
  <w:num w:numId="6">
    <w:abstractNumId w:val="13"/>
  </w:num>
  <w:num w:numId="7">
    <w:abstractNumId w:val="6"/>
  </w:num>
  <w:num w:numId="8">
    <w:abstractNumId w:val="4"/>
  </w:num>
  <w:num w:numId="9">
    <w:abstractNumId w:val="3"/>
  </w:num>
  <w:num w:numId="10">
    <w:abstractNumId w:val="5"/>
  </w:num>
  <w:num w:numId="11">
    <w:abstractNumId w:val="2"/>
  </w:num>
  <w:num w:numId="12">
    <w:abstractNumId w:val="1"/>
  </w:num>
  <w:num w:numId="13">
    <w:abstractNumId w:val="20"/>
  </w:num>
  <w:num w:numId="14">
    <w:abstractNumId w:val="21"/>
  </w:num>
  <w:num w:numId="15">
    <w:abstractNumId w:val="22"/>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1"/>
  </w:num>
  <w:num w:numId="19">
    <w:abstractNumId w:val="14"/>
  </w:num>
  <w:num w:numId="20">
    <w:abstractNumId w:val="19"/>
  </w:num>
  <w:num w:numId="21">
    <w:abstractNumId w:val="7"/>
  </w:num>
  <w:num w:numId="22">
    <w:abstractNumId w:val="9"/>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E85"/>
    <w:rsid w:val="00075079"/>
    <w:rsid w:val="004642C5"/>
    <w:rsid w:val="005C1E85"/>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BA561"/>
  <w15:chartTrackingRefBased/>
  <w15:docId w15:val="{F3FCA947-99C4-4649-B771-019DB1340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5C1E85"/>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5C1E8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5C1E8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5C1E85"/>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5C1E85"/>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5C1E85"/>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5C1E85"/>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5C1E85"/>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5C1E85"/>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5C1E85"/>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5C1E8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5C1E85"/>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5C1E85"/>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5C1E85"/>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5C1E85"/>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5C1E85"/>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5C1E85"/>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5C1E85"/>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5C1E85"/>
  </w:style>
  <w:style w:type="character" w:customStyle="1" w:styleId="12">
    <w:name w:val="Заголовок 1 Знак"/>
    <w:basedOn w:val="a0"/>
    <w:link w:val="11"/>
    <w:uiPriority w:val="1"/>
    <w:rsid w:val="005C1E85"/>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5C1E85"/>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5C1E85"/>
    <w:rPr>
      <w:rFonts w:ascii="Cambria" w:eastAsia="Times New Roman" w:hAnsi="Cambria" w:cs="Times New Roman"/>
      <w:color w:val="243F60"/>
    </w:rPr>
  </w:style>
  <w:style w:type="character" w:customStyle="1" w:styleId="60">
    <w:name w:val="Заголовок 6 Знак"/>
    <w:basedOn w:val="a0"/>
    <w:link w:val="6"/>
    <w:uiPriority w:val="9"/>
    <w:semiHidden/>
    <w:rsid w:val="005C1E85"/>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5C1E85"/>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5C1E85"/>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5C1E85"/>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5C1E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5C1E85"/>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5C1E85"/>
    <w:rPr>
      <w:rFonts w:ascii="Times New Roman" w:eastAsia="Times New Roman" w:hAnsi="Times New Roman" w:cs="Times New Roman"/>
      <w:sz w:val="18"/>
      <w:szCs w:val="18"/>
    </w:rPr>
  </w:style>
  <w:style w:type="paragraph" w:styleId="a5">
    <w:name w:val="Title"/>
    <w:basedOn w:val="a"/>
    <w:link w:val="a6"/>
    <w:uiPriority w:val="10"/>
    <w:qFormat/>
    <w:rsid w:val="005C1E85"/>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5C1E85"/>
    <w:rPr>
      <w:rFonts w:ascii="Times New Roman" w:eastAsia="Times New Roman" w:hAnsi="Times New Roman" w:cs="Times New Roman"/>
      <w:b/>
      <w:bCs/>
      <w:sz w:val="27"/>
      <w:szCs w:val="27"/>
    </w:rPr>
  </w:style>
  <w:style w:type="paragraph" w:styleId="a7">
    <w:name w:val="List Paragraph"/>
    <w:basedOn w:val="a"/>
    <w:uiPriority w:val="99"/>
    <w:qFormat/>
    <w:rsid w:val="005C1E85"/>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5C1E85"/>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5C1E85"/>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5C1E85"/>
    <w:rPr>
      <w:rFonts w:ascii="Times New Roman" w:eastAsia="Times New Roman" w:hAnsi="Times New Roman" w:cs="Times New Roman"/>
    </w:rPr>
  </w:style>
  <w:style w:type="paragraph" w:styleId="aa">
    <w:name w:val="footer"/>
    <w:basedOn w:val="a"/>
    <w:link w:val="ab"/>
    <w:uiPriority w:val="99"/>
    <w:unhideWhenUsed/>
    <w:rsid w:val="005C1E85"/>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5C1E85"/>
    <w:rPr>
      <w:rFonts w:ascii="Times New Roman" w:eastAsia="Times New Roman" w:hAnsi="Times New Roman" w:cs="Times New Roman"/>
    </w:rPr>
  </w:style>
  <w:style w:type="table" w:customStyle="1" w:styleId="14">
    <w:name w:val="Сетка таблицы1"/>
    <w:basedOn w:val="a1"/>
    <w:next w:val="ac"/>
    <w:uiPriority w:val="59"/>
    <w:rsid w:val="005C1E8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5C1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5C1E85"/>
  </w:style>
  <w:style w:type="paragraph" w:customStyle="1" w:styleId="body">
    <w:name w:val="body"/>
    <w:basedOn w:val="a"/>
    <w:uiPriority w:val="99"/>
    <w:rsid w:val="005C1E85"/>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5C1E85"/>
    <w:rPr>
      <w:i/>
      <w:iCs/>
    </w:rPr>
  </w:style>
  <w:style w:type="paragraph" w:customStyle="1" w:styleId="p11">
    <w:name w:val="p11"/>
    <w:basedOn w:val="a"/>
    <w:uiPriority w:val="99"/>
    <w:rsid w:val="005C1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5C1E85"/>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5C1E85"/>
    <w:rPr>
      <w:rFonts w:ascii="Calibri" w:eastAsia="Calibri" w:hAnsi="Calibri" w:cs="Times New Roman"/>
      <w:sz w:val="20"/>
      <w:szCs w:val="20"/>
    </w:rPr>
  </w:style>
  <w:style w:type="character" w:styleId="af0">
    <w:name w:val="footnote reference"/>
    <w:basedOn w:val="a0"/>
    <w:uiPriority w:val="99"/>
    <w:unhideWhenUsed/>
    <w:rsid w:val="005C1E85"/>
    <w:rPr>
      <w:vertAlign w:val="superscript"/>
    </w:rPr>
  </w:style>
  <w:style w:type="paragraph" w:styleId="af1">
    <w:name w:val="Balloon Text"/>
    <w:basedOn w:val="a"/>
    <w:link w:val="af2"/>
    <w:uiPriority w:val="99"/>
    <w:semiHidden/>
    <w:unhideWhenUsed/>
    <w:rsid w:val="005C1E85"/>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5C1E85"/>
    <w:rPr>
      <w:rFonts w:ascii="Tahoma" w:eastAsia="Times New Roman" w:hAnsi="Tahoma" w:cs="Tahoma"/>
      <w:sz w:val="16"/>
      <w:szCs w:val="16"/>
    </w:rPr>
  </w:style>
  <w:style w:type="table" w:customStyle="1" w:styleId="TableGrid">
    <w:name w:val="TableGrid"/>
    <w:rsid w:val="005C1E85"/>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5C1E85"/>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5C1E85"/>
    <w:rPr>
      <w:rFonts w:ascii="Calibri" w:eastAsia="Calibri" w:hAnsi="Calibri" w:cs="Times New Roman"/>
    </w:rPr>
  </w:style>
  <w:style w:type="paragraph" w:customStyle="1" w:styleId="ConsPlusNormal">
    <w:name w:val="ConsPlusNormal"/>
    <w:rsid w:val="005C1E8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5C1E85"/>
    <w:rPr>
      <w:rFonts w:ascii="Times New Roman" w:hAnsi="Times New Roman"/>
      <w:b/>
      <w:bCs/>
    </w:rPr>
  </w:style>
  <w:style w:type="character" w:customStyle="1" w:styleId="CharAttribute501">
    <w:name w:val="CharAttribute501"/>
    <w:uiPriority w:val="99"/>
    <w:rsid w:val="005C1E85"/>
    <w:rPr>
      <w:rFonts w:ascii="Times New Roman" w:eastAsia="Times New Roman"/>
      <w:i/>
      <w:sz w:val="28"/>
      <w:u w:val="single"/>
    </w:rPr>
  </w:style>
  <w:style w:type="paragraph" w:customStyle="1" w:styleId="af5">
    <w:name w:val="Основной"/>
    <w:basedOn w:val="a"/>
    <w:link w:val="af6"/>
    <w:rsid w:val="005C1E85"/>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5C1E85"/>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5C1E85"/>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5C1E85"/>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5C1E85"/>
    <w:rPr>
      <w:color w:val="0000FF"/>
      <w:u w:val="single"/>
    </w:rPr>
  </w:style>
  <w:style w:type="paragraph" w:customStyle="1" w:styleId="af7">
    <w:name w:val="А_основной"/>
    <w:basedOn w:val="a"/>
    <w:link w:val="af8"/>
    <w:uiPriority w:val="99"/>
    <w:qFormat/>
    <w:rsid w:val="005C1E85"/>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5C1E85"/>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5C1E85"/>
  </w:style>
  <w:style w:type="paragraph" w:styleId="22">
    <w:name w:val="toc 2"/>
    <w:basedOn w:val="a"/>
    <w:next w:val="a"/>
    <w:autoRedefine/>
    <w:uiPriority w:val="1"/>
    <w:unhideWhenUsed/>
    <w:qFormat/>
    <w:rsid w:val="005C1E85"/>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5C1E85"/>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5C1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5C1E85"/>
    <w:rPr>
      <w:rFonts w:ascii="Times New Roman" w:hAnsi="Times New Roman"/>
      <w:sz w:val="24"/>
      <w:u w:val="none"/>
      <w:effect w:val="none"/>
    </w:rPr>
  </w:style>
  <w:style w:type="paragraph" w:customStyle="1" w:styleId="NoParagraphStyle">
    <w:name w:val="[No Paragraph Style]"/>
    <w:rsid w:val="005C1E85"/>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5C1E85"/>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5C1E85"/>
    <w:pPr>
      <w:numPr>
        <w:numId w:val="5"/>
      </w:numPr>
      <w:ind w:left="567" w:hanging="340"/>
    </w:pPr>
  </w:style>
  <w:style w:type="paragraph" w:customStyle="1" w:styleId="table-head">
    <w:name w:val="table-head"/>
    <w:basedOn w:val="a"/>
    <w:uiPriority w:val="99"/>
    <w:rsid w:val="005C1E85"/>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5C1E85"/>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5C1E85"/>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5C1E85"/>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5C1E85"/>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5C1E85"/>
  </w:style>
  <w:style w:type="paragraph" w:customStyle="1" w:styleId="c4">
    <w:name w:val="c4"/>
    <w:basedOn w:val="a"/>
    <w:rsid w:val="005C1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5C1E85"/>
  </w:style>
  <w:style w:type="paragraph" w:customStyle="1" w:styleId="c1">
    <w:name w:val="c1"/>
    <w:basedOn w:val="a"/>
    <w:uiPriority w:val="99"/>
    <w:rsid w:val="005C1E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5C1E85"/>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5C1E85"/>
  </w:style>
  <w:style w:type="table" w:customStyle="1" w:styleId="TableNormal1">
    <w:name w:val="Table Normal1"/>
    <w:uiPriority w:val="2"/>
    <w:semiHidden/>
    <w:unhideWhenUsed/>
    <w:qFormat/>
    <w:rsid w:val="005C1E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5C1E85"/>
  </w:style>
  <w:style w:type="table" w:customStyle="1" w:styleId="TableNormal2">
    <w:name w:val="Table Normal2"/>
    <w:uiPriority w:val="2"/>
    <w:semiHidden/>
    <w:unhideWhenUsed/>
    <w:qFormat/>
    <w:rsid w:val="005C1E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5C1E85"/>
    <w:rPr>
      <w:i/>
      <w:iCs/>
    </w:rPr>
  </w:style>
  <w:style w:type="character" w:styleId="afa">
    <w:name w:val="Strong"/>
    <w:basedOn w:val="a0"/>
    <w:uiPriority w:val="22"/>
    <w:qFormat/>
    <w:rsid w:val="005C1E85"/>
    <w:rPr>
      <w:b/>
      <w:bCs/>
    </w:rPr>
  </w:style>
  <w:style w:type="paragraph" w:customStyle="1" w:styleId="msonormal0">
    <w:name w:val="msonormal"/>
    <w:basedOn w:val="a"/>
    <w:rsid w:val="005C1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C1E85"/>
  </w:style>
  <w:style w:type="paragraph" w:customStyle="1" w:styleId="18">
    <w:name w:val="Подзаголовок1"/>
    <w:basedOn w:val="a"/>
    <w:next w:val="a"/>
    <w:uiPriority w:val="11"/>
    <w:qFormat/>
    <w:rsid w:val="005C1E85"/>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5C1E85"/>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5C1E85"/>
    <w:pPr>
      <w:spacing w:after="120" w:line="480" w:lineRule="auto"/>
    </w:pPr>
    <w:rPr>
      <w:rFonts w:eastAsia="Times New Roman"/>
    </w:rPr>
  </w:style>
  <w:style w:type="character" w:customStyle="1" w:styleId="25">
    <w:name w:val="Основной текст 2 Знак"/>
    <w:basedOn w:val="a0"/>
    <w:link w:val="212"/>
    <w:uiPriority w:val="99"/>
    <w:rsid w:val="005C1E85"/>
    <w:rPr>
      <w:rFonts w:eastAsia="Times New Roman"/>
    </w:rPr>
  </w:style>
  <w:style w:type="paragraph" w:customStyle="1" w:styleId="311">
    <w:name w:val="Основной текст 31"/>
    <w:basedOn w:val="a"/>
    <w:next w:val="34"/>
    <w:link w:val="35"/>
    <w:uiPriority w:val="99"/>
    <w:unhideWhenUsed/>
    <w:rsid w:val="005C1E85"/>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5C1E85"/>
    <w:rPr>
      <w:rFonts w:eastAsia="Times New Roman"/>
      <w:sz w:val="16"/>
      <w:szCs w:val="16"/>
    </w:rPr>
  </w:style>
  <w:style w:type="paragraph" w:customStyle="1" w:styleId="19">
    <w:name w:val="Список1"/>
    <w:basedOn w:val="a"/>
    <w:next w:val="afd"/>
    <w:uiPriority w:val="99"/>
    <w:unhideWhenUsed/>
    <w:rsid w:val="005C1E85"/>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5C1E85"/>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5C1E85"/>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5C1E85"/>
    <w:pPr>
      <w:numPr>
        <w:numId w:val="7"/>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5C1E85"/>
    <w:pPr>
      <w:numPr>
        <w:numId w:val="8"/>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5C1E85"/>
    <w:pPr>
      <w:numPr>
        <w:numId w:val="9"/>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5C1E85"/>
    <w:pPr>
      <w:numPr>
        <w:numId w:val="10"/>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5C1E85"/>
    <w:pPr>
      <w:numPr>
        <w:numId w:val="11"/>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5C1E85"/>
    <w:pPr>
      <w:numPr>
        <w:numId w:val="12"/>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5C1E85"/>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5C1E85"/>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5C1E85"/>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5C1E85"/>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5C1E85"/>
    <w:rPr>
      <w:rFonts w:ascii="Courier" w:eastAsia="Times New Roman" w:hAnsi="Courier"/>
      <w:sz w:val="20"/>
      <w:szCs w:val="20"/>
    </w:rPr>
  </w:style>
  <w:style w:type="paragraph" w:customStyle="1" w:styleId="215">
    <w:name w:val="Цитата 21"/>
    <w:basedOn w:val="a"/>
    <w:next w:val="a"/>
    <w:uiPriority w:val="29"/>
    <w:qFormat/>
    <w:rsid w:val="005C1E85"/>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5C1E85"/>
    <w:rPr>
      <w:rFonts w:eastAsia="Times New Roman"/>
      <w:i/>
      <w:iCs/>
      <w:color w:val="000000"/>
    </w:rPr>
  </w:style>
  <w:style w:type="paragraph" w:customStyle="1" w:styleId="1c">
    <w:name w:val="Название объекта1"/>
    <w:basedOn w:val="a"/>
    <w:next w:val="a"/>
    <w:uiPriority w:val="35"/>
    <w:semiHidden/>
    <w:unhideWhenUsed/>
    <w:qFormat/>
    <w:rsid w:val="005C1E85"/>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5C1E85"/>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5C1E85"/>
    <w:rPr>
      <w:rFonts w:eastAsia="Times New Roman"/>
      <w:b/>
      <w:bCs/>
      <w:i/>
      <w:iCs/>
      <w:color w:val="4F81BD"/>
    </w:rPr>
  </w:style>
  <w:style w:type="character" w:customStyle="1" w:styleId="1e">
    <w:name w:val="Слабое выделение1"/>
    <w:basedOn w:val="a0"/>
    <w:uiPriority w:val="19"/>
    <w:qFormat/>
    <w:rsid w:val="005C1E85"/>
    <w:rPr>
      <w:i/>
      <w:iCs/>
      <w:color w:val="808080"/>
    </w:rPr>
  </w:style>
  <w:style w:type="character" w:customStyle="1" w:styleId="1f">
    <w:name w:val="Сильное выделение1"/>
    <w:basedOn w:val="a0"/>
    <w:uiPriority w:val="21"/>
    <w:qFormat/>
    <w:rsid w:val="005C1E85"/>
    <w:rPr>
      <w:b/>
      <w:bCs/>
      <w:i/>
      <w:iCs/>
      <w:color w:val="4F81BD"/>
    </w:rPr>
  </w:style>
  <w:style w:type="character" w:customStyle="1" w:styleId="1f0">
    <w:name w:val="Слабая ссылка1"/>
    <w:basedOn w:val="a0"/>
    <w:uiPriority w:val="31"/>
    <w:qFormat/>
    <w:rsid w:val="005C1E85"/>
    <w:rPr>
      <w:smallCaps/>
      <w:color w:val="C0504D"/>
      <w:u w:val="single"/>
    </w:rPr>
  </w:style>
  <w:style w:type="character" w:customStyle="1" w:styleId="1f1">
    <w:name w:val="Сильная ссылка1"/>
    <w:basedOn w:val="a0"/>
    <w:uiPriority w:val="32"/>
    <w:qFormat/>
    <w:rsid w:val="005C1E85"/>
    <w:rPr>
      <w:b/>
      <w:bCs/>
      <w:smallCaps/>
      <w:color w:val="C0504D"/>
      <w:spacing w:val="5"/>
      <w:u w:val="single"/>
    </w:rPr>
  </w:style>
  <w:style w:type="character" w:styleId="aff5">
    <w:name w:val="Book Title"/>
    <w:basedOn w:val="a0"/>
    <w:uiPriority w:val="33"/>
    <w:qFormat/>
    <w:rsid w:val="005C1E85"/>
    <w:rPr>
      <w:b/>
      <w:bCs/>
      <w:smallCaps/>
      <w:spacing w:val="5"/>
    </w:rPr>
  </w:style>
  <w:style w:type="table" w:customStyle="1" w:styleId="1f2">
    <w:name w:val="Светлая заливка1"/>
    <w:basedOn w:val="a1"/>
    <w:next w:val="aff6"/>
    <w:uiPriority w:val="60"/>
    <w:rsid w:val="005C1E85"/>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5C1E85"/>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5C1E85"/>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5C1E85"/>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5C1E85"/>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5C1E85"/>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5C1E85"/>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5C1E85"/>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5C1E85"/>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5C1E85"/>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5C1E85"/>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5C1E85"/>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5C1E85"/>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5C1E85"/>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5C1E85"/>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5C1E85"/>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5C1E85"/>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5C1E85"/>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5C1E85"/>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5C1E85"/>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5C1E85"/>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5C1E85"/>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5C1E85"/>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5C1E85"/>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5C1E85"/>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5C1E85"/>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5C1E85"/>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5C1E85"/>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5C1E85"/>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5C1E85"/>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5C1E85"/>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5C1E85"/>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5C1E85"/>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5C1E85"/>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5C1E85"/>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5C1E85"/>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5C1E85"/>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5C1E85"/>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5C1E85"/>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5C1E85"/>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5C1E85"/>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5C1E85"/>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5C1E85"/>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5C1E85"/>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5C1E85"/>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5C1E85"/>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5C1E85"/>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5C1E85"/>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5C1E85"/>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5C1E85"/>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5C1E85"/>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5C1E85"/>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5C1E85"/>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5C1E85"/>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5C1E85"/>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5C1E85"/>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5C1E85"/>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5C1E85"/>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5C1E85"/>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5C1E85"/>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5C1E85"/>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5C1E85"/>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5C1E85"/>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5C1E85"/>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5C1E85"/>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5C1E85"/>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5C1E85"/>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5C1E85"/>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5C1E85"/>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5C1E85"/>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5C1E85"/>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5C1E85"/>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5C1E85"/>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5C1E85"/>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5C1E85"/>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5C1E85"/>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5C1E85"/>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5C1E85"/>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5C1E85"/>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5C1E85"/>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5C1E85"/>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5C1E85"/>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5C1E85"/>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5C1E85"/>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5C1E85"/>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5C1E85"/>
    <w:rPr>
      <w:sz w:val="16"/>
      <w:szCs w:val="16"/>
    </w:rPr>
  </w:style>
  <w:style w:type="paragraph" w:customStyle="1" w:styleId="1fc">
    <w:name w:val="Текст примечания1"/>
    <w:basedOn w:val="a"/>
    <w:next w:val="affe"/>
    <w:link w:val="afff"/>
    <w:uiPriority w:val="99"/>
    <w:unhideWhenUsed/>
    <w:rsid w:val="005C1E85"/>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5C1E85"/>
    <w:rPr>
      <w:rFonts w:eastAsia="Times New Roman"/>
      <w:sz w:val="20"/>
      <w:szCs w:val="20"/>
    </w:rPr>
  </w:style>
  <w:style w:type="paragraph" w:customStyle="1" w:styleId="1fd">
    <w:name w:val="Тема примечания1"/>
    <w:basedOn w:val="affe"/>
    <w:next w:val="affe"/>
    <w:uiPriority w:val="99"/>
    <w:semiHidden/>
    <w:unhideWhenUsed/>
    <w:rsid w:val="005C1E85"/>
    <w:pPr>
      <w:spacing w:after="200"/>
    </w:pPr>
    <w:rPr>
      <w:rFonts w:eastAsia="Times New Roman"/>
      <w:b/>
      <w:bCs/>
      <w:lang w:val="en-US"/>
    </w:rPr>
  </w:style>
  <w:style w:type="character" w:customStyle="1" w:styleId="afff0">
    <w:name w:val="Тема примечания Знак"/>
    <w:basedOn w:val="afff"/>
    <w:link w:val="afff1"/>
    <w:uiPriority w:val="99"/>
    <w:semiHidden/>
    <w:rsid w:val="005C1E85"/>
    <w:rPr>
      <w:rFonts w:eastAsia="Times New Roman"/>
      <w:b/>
      <w:bCs/>
      <w:sz w:val="20"/>
      <w:szCs w:val="20"/>
    </w:rPr>
  </w:style>
  <w:style w:type="numbering" w:customStyle="1" w:styleId="42">
    <w:name w:val="Нет списка4"/>
    <w:next w:val="a2"/>
    <w:uiPriority w:val="99"/>
    <w:semiHidden/>
    <w:unhideWhenUsed/>
    <w:rsid w:val="005C1E85"/>
  </w:style>
  <w:style w:type="table" w:customStyle="1" w:styleId="TableNormal3">
    <w:name w:val="Table Normal3"/>
    <w:uiPriority w:val="2"/>
    <w:semiHidden/>
    <w:unhideWhenUsed/>
    <w:qFormat/>
    <w:rsid w:val="005C1E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5C1E85"/>
  </w:style>
  <w:style w:type="character" w:styleId="afff2">
    <w:name w:val="FollowedHyperlink"/>
    <w:basedOn w:val="a0"/>
    <w:uiPriority w:val="99"/>
    <w:semiHidden/>
    <w:unhideWhenUsed/>
    <w:rsid w:val="005C1E85"/>
    <w:rPr>
      <w:color w:val="800080"/>
      <w:u w:val="single"/>
    </w:rPr>
  </w:style>
  <w:style w:type="character" w:customStyle="1" w:styleId="afff3">
    <w:name w:val="Нет"/>
    <w:rsid w:val="005C1E85"/>
  </w:style>
  <w:style w:type="numbering" w:customStyle="1" w:styleId="1110">
    <w:name w:val="Нет списка111"/>
    <w:next w:val="a2"/>
    <w:uiPriority w:val="99"/>
    <w:semiHidden/>
    <w:unhideWhenUsed/>
    <w:rsid w:val="005C1E85"/>
  </w:style>
  <w:style w:type="numbering" w:customStyle="1" w:styleId="1111">
    <w:name w:val="Нет списка1111"/>
    <w:next w:val="a2"/>
    <w:uiPriority w:val="99"/>
    <w:semiHidden/>
    <w:unhideWhenUsed/>
    <w:rsid w:val="005C1E85"/>
  </w:style>
  <w:style w:type="character" w:customStyle="1" w:styleId="FontStyle19">
    <w:name w:val="Font Style19"/>
    <w:rsid w:val="005C1E85"/>
    <w:rPr>
      <w:rFonts w:ascii="Times New Roman" w:hAnsi="Times New Roman" w:cs="Times New Roman"/>
      <w:sz w:val="22"/>
      <w:szCs w:val="22"/>
    </w:rPr>
  </w:style>
  <w:style w:type="character" w:customStyle="1" w:styleId="c12">
    <w:name w:val="c12"/>
    <w:basedOn w:val="a0"/>
    <w:uiPriority w:val="99"/>
    <w:rsid w:val="005C1E85"/>
  </w:style>
  <w:style w:type="character" w:customStyle="1" w:styleId="FontStyle25">
    <w:name w:val="Font Style25"/>
    <w:uiPriority w:val="99"/>
    <w:rsid w:val="005C1E85"/>
    <w:rPr>
      <w:rFonts w:ascii="Franklin Gothic Demi" w:hAnsi="Franklin Gothic Demi" w:cs="Franklin Gothic Demi"/>
      <w:b/>
      <w:bCs/>
      <w:sz w:val="30"/>
      <w:szCs w:val="30"/>
    </w:rPr>
  </w:style>
  <w:style w:type="character" w:customStyle="1" w:styleId="FontStyle22">
    <w:name w:val="Font Style22"/>
    <w:uiPriority w:val="99"/>
    <w:rsid w:val="005C1E85"/>
    <w:rPr>
      <w:rFonts w:ascii="Times New Roman" w:hAnsi="Times New Roman" w:cs="Times New Roman"/>
      <w:b/>
      <w:bCs/>
      <w:sz w:val="22"/>
      <w:szCs w:val="22"/>
    </w:rPr>
  </w:style>
  <w:style w:type="paragraph" w:customStyle="1" w:styleId="1fe">
    <w:name w:val="Заголовок1"/>
    <w:basedOn w:val="a"/>
    <w:next w:val="a3"/>
    <w:rsid w:val="005C1E85"/>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5C1E85"/>
    <w:rPr>
      <w:rFonts w:ascii="Times New Roman" w:eastAsia="Times New Roman" w:hAnsi="Times New Roman" w:cs="Times New Roman"/>
      <w:sz w:val="24"/>
      <w:szCs w:val="24"/>
    </w:rPr>
  </w:style>
  <w:style w:type="paragraph" w:customStyle="1" w:styleId="Caption1">
    <w:name w:val="Caption1"/>
    <w:basedOn w:val="a"/>
    <w:uiPriority w:val="99"/>
    <w:rsid w:val="005C1E85"/>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5C1E85"/>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5C1E85"/>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5C1E85"/>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5C1E85"/>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5C1E85"/>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5C1E85"/>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5C1E85"/>
    <w:rPr>
      <w:rFonts w:ascii="Times New Roman" w:hAnsi="Times New Roman"/>
      <w:i/>
      <w:iCs/>
      <w:sz w:val="27"/>
      <w:szCs w:val="27"/>
      <w:shd w:val="clear" w:color="auto" w:fill="FFFFFF"/>
    </w:rPr>
  </w:style>
  <w:style w:type="character" w:customStyle="1" w:styleId="45">
    <w:name w:val="Основной текст (4) + Не курсив"/>
    <w:uiPriority w:val="99"/>
    <w:rsid w:val="005C1E85"/>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5C1E85"/>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5C1E85"/>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5C1E85"/>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5C1E85"/>
  </w:style>
  <w:style w:type="paragraph" w:customStyle="1" w:styleId="u-2-msonormal">
    <w:name w:val="u-2-msonormal"/>
    <w:basedOn w:val="a"/>
    <w:uiPriority w:val="99"/>
    <w:rsid w:val="005C1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5C1E85"/>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5C1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5C1E85"/>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5C1E85"/>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5C1E85"/>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5C1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5C1E85"/>
    <w:rPr>
      <w:rFonts w:ascii="Times New Roman" w:hAnsi="Times New Roman" w:cs="Times New Roman"/>
      <w:sz w:val="16"/>
      <w:szCs w:val="16"/>
    </w:rPr>
  </w:style>
  <w:style w:type="character" w:customStyle="1" w:styleId="FontStyle52">
    <w:name w:val="Font Style52"/>
    <w:basedOn w:val="a0"/>
    <w:uiPriority w:val="99"/>
    <w:rsid w:val="005C1E85"/>
    <w:rPr>
      <w:rFonts w:ascii="Times New Roman" w:hAnsi="Times New Roman" w:cs="Times New Roman"/>
      <w:b/>
      <w:bCs/>
      <w:sz w:val="16"/>
      <w:szCs w:val="16"/>
    </w:rPr>
  </w:style>
  <w:style w:type="character" w:customStyle="1" w:styleId="FontStyle43">
    <w:name w:val="Font Style43"/>
    <w:basedOn w:val="a0"/>
    <w:uiPriority w:val="99"/>
    <w:rsid w:val="005C1E85"/>
    <w:rPr>
      <w:rFonts w:ascii="Times New Roman" w:hAnsi="Times New Roman" w:cs="Times New Roman"/>
      <w:i/>
      <w:iCs/>
      <w:sz w:val="16"/>
      <w:szCs w:val="16"/>
    </w:rPr>
  </w:style>
  <w:style w:type="character" w:customStyle="1" w:styleId="FontStyle56">
    <w:name w:val="Font Style56"/>
    <w:basedOn w:val="a0"/>
    <w:uiPriority w:val="99"/>
    <w:rsid w:val="005C1E85"/>
    <w:rPr>
      <w:rFonts w:ascii="Times New Roman" w:hAnsi="Times New Roman" w:cs="Times New Roman"/>
      <w:b/>
      <w:bCs/>
      <w:sz w:val="18"/>
      <w:szCs w:val="18"/>
    </w:rPr>
  </w:style>
  <w:style w:type="paragraph" w:customStyle="1" w:styleId="Style9">
    <w:name w:val="Style9"/>
    <w:basedOn w:val="a"/>
    <w:uiPriority w:val="99"/>
    <w:rsid w:val="005C1E85"/>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5C1E8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5C1E85"/>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5C1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5C1E85"/>
    <w:rPr>
      <w:rFonts w:ascii="Times New Roman" w:hAnsi="Times New Roman" w:cs="Times New Roman"/>
      <w:spacing w:val="-10"/>
      <w:sz w:val="20"/>
      <w:szCs w:val="20"/>
    </w:rPr>
  </w:style>
  <w:style w:type="paragraph" w:customStyle="1" w:styleId="Style21">
    <w:name w:val="Style21"/>
    <w:basedOn w:val="a"/>
    <w:uiPriority w:val="99"/>
    <w:rsid w:val="005C1E85"/>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5C1E85"/>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5C1E85"/>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5C1E85"/>
    <w:rPr>
      <w:rFonts w:ascii="Times New Roman" w:hAnsi="Times New Roman" w:cs="Times New Roman"/>
      <w:b/>
      <w:bCs/>
      <w:i/>
      <w:iCs/>
      <w:sz w:val="18"/>
      <w:szCs w:val="18"/>
    </w:rPr>
  </w:style>
  <w:style w:type="paragraph" w:customStyle="1" w:styleId="Style20">
    <w:name w:val="Style20"/>
    <w:basedOn w:val="a"/>
    <w:uiPriority w:val="99"/>
    <w:rsid w:val="005C1E85"/>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5C1E85"/>
    <w:rPr>
      <w:rFonts w:ascii="Microsoft Sans Serif" w:hAnsi="Microsoft Sans Serif" w:cs="Microsoft Sans Serif"/>
      <w:b/>
      <w:bCs/>
      <w:sz w:val="14"/>
      <w:szCs w:val="14"/>
    </w:rPr>
  </w:style>
  <w:style w:type="character" w:customStyle="1" w:styleId="FontStyle58">
    <w:name w:val="Font Style58"/>
    <w:basedOn w:val="a0"/>
    <w:uiPriority w:val="99"/>
    <w:rsid w:val="005C1E85"/>
    <w:rPr>
      <w:rFonts w:ascii="Constantia" w:hAnsi="Constantia" w:cs="Constantia"/>
      <w:b/>
      <w:bCs/>
      <w:smallCaps/>
      <w:spacing w:val="20"/>
      <w:sz w:val="8"/>
      <w:szCs w:val="8"/>
    </w:rPr>
  </w:style>
  <w:style w:type="paragraph" w:customStyle="1" w:styleId="Style34">
    <w:name w:val="Style34"/>
    <w:basedOn w:val="a"/>
    <w:uiPriority w:val="99"/>
    <w:rsid w:val="005C1E85"/>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5C1E8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5C1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5C1E85"/>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5C1E85"/>
    <w:rPr>
      <w:rFonts w:ascii="Times New Roman" w:hAnsi="Times New Roman" w:cs="Times New Roman"/>
      <w:sz w:val="16"/>
      <w:szCs w:val="16"/>
    </w:rPr>
  </w:style>
  <w:style w:type="character" w:customStyle="1" w:styleId="FontStyle71">
    <w:name w:val="Font Style71"/>
    <w:basedOn w:val="a0"/>
    <w:uiPriority w:val="99"/>
    <w:rsid w:val="005C1E85"/>
    <w:rPr>
      <w:rFonts w:ascii="Times New Roman" w:hAnsi="Times New Roman" w:cs="Times New Roman"/>
      <w:b/>
      <w:bCs/>
      <w:sz w:val="16"/>
      <w:szCs w:val="16"/>
    </w:rPr>
  </w:style>
  <w:style w:type="character" w:customStyle="1" w:styleId="FontStyle36">
    <w:name w:val="Font Style36"/>
    <w:basedOn w:val="a0"/>
    <w:uiPriority w:val="99"/>
    <w:rsid w:val="005C1E85"/>
    <w:rPr>
      <w:rFonts w:ascii="Bookman Old Style" w:hAnsi="Bookman Old Style" w:cs="Bookman Old Style"/>
      <w:i/>
      <w:iCs/>
      <w:sz w:val="14"/>
      <w:szCs w:val="14"/>
    </w:rPr>
  </w:style>
  <w:style w:type="character" w:customStyle="1" w:styleId="FontStyle41">
    <w:name w:val="Font Style41"/>
    <w:basedOn w:val="a0"/>
    <w:uiPriority w:val="99"/>
    <w:rsid w:val="005C1E85"/>
    <w:rPr>
      <w:rFonts w:ascii="Bookman Old Style" w:hAnsi="Bookman Old Style" w:cs="Bookman Old Style"/>
      <w:i/>
      <w:iCs/>
      <w:spacing w:val="-10"/>
      <w:sz w:val="16"/>
      <w:szCs w:val="16"/>
    </w:rPr>
  </w:style>
  <w:style w:type="paragraph" w:customStyle="1" w:styleId="Style8">
    <w:name w:val="Style8"/>
    <w:basedOn w:val="a"/>
    <w:uiPriority w:val="99"/>
    <w:rsid w:val="005C1E85"/>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5C1E85"/>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5C1E85"/>
    <w:rPr>
      <w:rFonts w:ascii="Bookman Old Style" w:hAnsi="Bookman Old Style" w:cs="Bookman Old Style"/>
      <w:sz w:val="16"/>
      <w:szCs w:val="16"/>
    </w:rPr>
  </w:style>
  <w:style w:type="paragraph" w:customStyle="1" w:styleId="Style18">
    <w:name w:val="Style18"/>
    <w:basedOn w:val="a"/>
    <w:uiPriority w:val="99"/>
    <w:rsid w:val="005C1E85"/>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5C1E85"/>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5C1E85"/>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5C1E85"/>
    <w:rPr>
      <w:rFonts w:ascii="Bookman Old Style" w:hAnsi="Bookman Old Style" w:cs="Bookman Old Style"/>
      <w:b/>
      <w:bCs/>
      <w:sz w:val="14"/>
      <w:szCs w:val="14"/>
    </w:rPr>
  </w:style>
  <w:style w:type="character" w:customStyle="1" w:styleId="FontStyle51">
    <w:name w:val="Font Style51"/>
    <w:basedOn w:val="a0"/>
    <w:rsid w:val="005C1E85"/>
    <w:rPr>
      <w:rFonts w:ascii="Bookman Old Style" w:hAnsi="Bookman Old Style" w:cs="Bookman Old Style"/>
      <w:i/>
      <w:iCs/>
      <w:sz w:val="14"/>
      <w:szCs w:val="14"/>
    </w:rPr>
  </w:style>
  <w:style w:type="paragraph" w:customStyle="1" w:styleId="Style26">
    <w:name w:val="Style26"/>
    <w:basedOn w:val="a"/>
    <w:uiPriority w:val="99"/>
    <w:rsid w:val="005C1E85"/>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5C1E85"/>
    <w:rPr>
      <w:rFonts w:ascii="Bookman Old Style" w:hAnsi="Bookman Old Style" w:cs="Bookman Old Style"/>
      <w:smallCaps/>
      <w:spacing w:val="20"/>
      <w:sz w:val="10"/>
      <w:szCs w:val="10"/>
    </w:rPr>
  </w:style>
  <w:style w:type="paragraph" w:customStyle="1" w:styleId="Style22">
    <w:name w:val="Style22"/>
    <w:basedOn w:val="a"/>
    <w:uiPriority w:val="99"/>
    <w:rsid w:val="005C1E85"/>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5C1E85"/>
    <w:rPr>
      <w:rFonts w:ascii="Bookman Old Style" w:hAnsi="Bookman Old Style" w:cs="Bookman Old Style"/>
      <w:b/>
      <w:bCs/>
      <w:i/>
      <w:iCs/>
      <w:sz w:val="14"/>
      <w:szCs w:val="14"/>
    </w:rPr>
  </w:style>
  <w:style w:type="paragraph" w:customStyle="1" w:styleId="Style12">
    <w:name w:val="Style12"/>
    <w:basedOn w:val="a"/>
    <w:uiPriority w:val="99"/>
    <w:rsid w:val="005C1E85"/>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5C1E85"/>
    <w:rPr>
      <w:rFonts w:ascii="Bookman Old Style" w:hAnsi="Bookman Old Style" w:cs="Bookman Old Style"/>
      <w:sz w:val="16"/>
      <w:szCs w:val="16"/>
    </w:rPr>
  </w:style>
  <w:style w:type="character" w:customStyle="1" w:styleId="FontStyle63">
    <w:name w:val="Font Style63"/>
    <w:basedOn w:val="a0"/>
    <w:uiPriority w:val="99"/>
    <w:rsid w:val="005C1E85"/>
    <w:rPr>
      <w:rFonts w:ascii="Bookman Old Style" w:hAnsi="Bookman Old Style" w:cs="Bookman Old Style"/>
      <w:b/>
      <w:bCs/>
      <w:spacing w:val="-20"/>
      <w:sz w:val="16"/>
      <w:szCs w:val="16"/>
    </w:rPr>
  </w:style>
  <w:style w:type="character" w:customStyle="1" w:styleId="FontStyle64">
    <w:name w:val="Font Style64"/>
    <w:basedOn w:val="a0"/>
    <w:uiPriority w:val="99"/>
    <w:rsid w:val="005C1E85"/>
    <w:rPr>
      <w:rFonts w:ascii="Arial Black" w:hAnsi="Arial Black" w:cs="Arial Black"/>
      <w:smallCaps/>
      <w:sz w:val="14"/>
      <w:szCs w:val="14"/>
    </w:rPr>
  </w:style>
  <w:style w:type="character" w:customStyle="1" w:styleId="FontStyle38">
    <w:name w:val="Font Style38"/>
    <w:basedOn w:val="a0"/>
    <w:uiPriority w:val="99"/>
    <w:rsid w:val="005C1E85"/>
    <w:rPr>
      <w:rFonts w:ascii="Arial Black" w:hAnsi="Arial Black" w:cs="Arial Black"/>
      <w:sz w:val="12"/>
      <w:szCs w:val="12"/>
    </w:rPr>
  </w:style>
  <w:style w:type="character" w:customStyle="1" w:styleId="FontStyle49">
    <w:name w:val="Font Style49"/>
    <w:rsid w:val="005C1E85"/>
    <w:rPr>
      <w:rFonts w:ascii="Arial Black" w:hAnsi="Arial Black" w:cs="Arial Black"/>
      <w:sz w:val="12"/>
      <w:szCs w:val="12"/>
    </w:rPr>
  </w:style>
  <w:style w:type="character" w:customStyle="1" w:styleId="115">
    <w:name w:val="Заголовок 1 Знак1"/>
    <w:basedOn w:val="a0"/>
    <w:uiPriority w:val="9"/>
    <w:rsid w:val="005C1E85"/>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5C1E85"/>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5C1E85"/>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5C1E85"/>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5C1E85"/>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5C1E85"/>
    <w:rPr>
      <w:rFonts w:ascii="Times New Roman" w:eastAsia="Times New Roman" w:hAnsi="Times New Roman" w:cs="Times New Roman"/>
    </w:rPr>
  </w:style>
  <w:style w:type="character" w:customStyle="1" w:styleId="2f3">
    <w:name w:val="Нижний колонтитул Знак2"/>
    <w:basedOn w:val="a0"/>
    <w:uiPriority w:val="99"/>
    <w:rsid w:val="005C1E85"/>
    <w:rPr>
      <w:rFonts w:ascii="Times New Roman" w:eastAsia="Times New Roman" w:hAnsi="Times New Roman" w:cs="Times New Roman"/>
    </w:rPr>
  </w:style>
  <w:style w:type="character" w:customStyle="1" w:styleId="afff6">
    <w:name w:val="пж"/>
    <w:rsid w:val="005C1E85"/>
    <w:rPr>
      <w:b/>
      <w:bCs/>
      <w:i w:val="0"/>
      <w:iCs w:val="0"/>
      <w:color w:val="000000"/>
      <w14:textOutline w14:w="0" w14:cap="rnd" w14:cmpd="sng" w14:algn="ctr">
        <w14:noFill/>
        <w14:prstDash w14:val="solid"/>
        <w14:bevel/>
      </w14:textOutline>
    </w:rPr>
  </w:style>
  <w:style w:type="character" w:customStyle="1" w:styleId="afff7">
    <w:name w:val="курсив"/>
    <w:rsid w:val="005C1E85"/>
    <w:rPr>
      <w:b w:val="0"/>
      <w:bCs w:val="0"/>
      <w:i/>
      <w:iCs/>
    </w:rPr>
  </w:style>
  <w:style w:type="character" w:customStyle="1" w:styleId="afff8">
    <w:name w:val="пж курсив"/>
    <w:rsid w:val="005C1E85"/>
    <w:rPr>
      <w:b/>
      <w:bCs/>
      <w:i/>
      <w:iCs/>
    </w:rPr>
  </w:style>
  <w:style w:type="character" w:customStyle="1" w:styleId="afff9">
    <w:name w:val="Символ сноски"/>
    <w:rsid w:val="005C1E85"/>
  </w:style>
  <w:style w:type="character" w:customStyle="1" w:styleId="afffa">
    <w:name w:val="трекинг сноски"/>
    <w:rsid w:val="005C1E85"/>
  </w:style>
  <w:style w:type="character" w:customStyle="1" w:styleId="afffb">
    <w:name w:val="трекинг"/>
    <w:rsid w:val="005C1E85"/>
  </w:style>
  <w:style w:type="character" w:styleId="afffc">
    <w:name w:val="endnote reference"/>
    <w:rsid w:val="005C1E85"/>
    <w:rPr>
      <w:vertAlign w:val="superscript"/>
    </w:rPr>
  </w:style>
  <w:style w:type="character" w:customStyle="1" w:styleId="afffd">
    <w:name w:val="Символы концевой сноски"/>
    <w:rsid w:val="005C1E85"/>
  </w:style>
  <w:style w:type="paragraph" w:customStyle="1" w:styleId="1ff6">
    <w:name w:val="Название1"/>
    <w:basedOn w:val="a"/>
    <w:uiPriority w:val="10"/>
    <w:qFormat/>
    <w:rsid w:val="005C1E85"/>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5C1E85"/>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5C1E85"/>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5C1E85"/>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5C1E85"/>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5C1E85"/>
    <w:pPr>
      <w:ind w:left="340" w:firstLine="0"/>
    </w:pPr>
  </w:style>
  <w:style w:type="paragraph" w:customStyle="1" w:styleId="2f4">
    <w:name w:val="заголовок 2"/>
    <w:basedOn w:val="afffe"/>
    <w:link w:val="2f5"/>
    <w:rsid w:val="005C1E85"/>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5C1E85"/>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5C1E85"/>
    <w:pPr>
      <w:tabs>
        <w:tab w:val="left" w:pos="510"/>
      </w:tabs>
      <w:spacing w:line="194" w:lineRule="atLeast"/>
      <w:ind w:left="340" w:firstLine="0"/>
    </w:pPr>
  </w:style>
  <w:style w:type="paragraph" w:customStyle="1" w:styleId="affff4">
    <w:name w:val="сноски"/>
    <w:basedOn w:val="afffe"/>
    <w:uiPriority w:val="99"/>
    <w:rsid w:val="005C1E85"/>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5C1E85"/>
    <w:pPr>
      <w:spacing w:before="283" w:after="170" w:line="302" w:lineRule="atLeast"/>
      <w:jc w:val="center"/>
    </w:pPr>
    <w:rPr>
      <w:b/>
      <w:bCs/>
      <w:sz w:val="25"/>
      <w:szCs w:val="25"/>
      <w:lang w:val="ru-RU"/>
    </w:rPr>
  </w:style>
  <w:style w:type="paragraph" w:customStyle="1" w:styleId="affff5">
    <w:name w:val="[основной абзац]"/>
    <w:basedOn w:val="afffe"/>
    <w:rsid w:val="005C1E85"/>
  </w:style>
  <w:style w:type="paragraph" w:customStyle="1" w:styleId="affff6">
    <w:name w:val="доп текст таблица"/>
    <w:basedOn w:val="afffe"/>
    <w:uiPriority w:val="99"/>
    <w:rsid w:val="005C1E85"/>
    <w:pPr>
      <w:spacing w:line="213" w:lineRule="atLeast"/>
      <w:ind w:left="113" w:right="113"/>
      <w:jc w:val="both"/>
    </w:pPr>
    <w:rPr>
      <w:sz w:val="19"/>
      <w:szCs w:val="19"/>
      <w:lang w:val="ru-RU"/>
    </w:rPr>
  </w:style>
  <w:style w:type="paragraph" w:customStyle="1" w:styleId="affff7">
    <w:name w:val="Содержимое таблицы"/>
    <w:basedOn w:val="a"/>
    <w:rsid w:val="005C1E85"/>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5C1E85"/>
    <w:pPr>
      <w:jc w:val="center"/>
    </w:pPr>
    <w:rPr>
      <w:b/>
      <w:bCs/>
    </w:rPr>
  </w:style>
  <w:style w:type="paragraph" w:customStyle="1" w:styleId="52">
    <w:name w:val="заголовок 5"/>
    <w:basedOn w:val="afffe"/>
    <w:uiPriority w:val="99"/>
    <w:rsid w:val="005C1E85"/>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5C1E85"/>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5C1E85"/>
    <w:pPr>
      <w:spacing w:before="283"/>
    </w:pPr>
    <w:rPr>
      <w:spacing w:val="-4"/>
    </w:rPr>
  </w:style>
  <w:style w:type="paragraph" w:customStyle="1" w:styleId="affff9">
    <w:name w:val="галка мелкий кегель"/>
    <w:basedOn w:val="affff3"/>
    <w:uiPriority w:val="99"/>
    <w:rsid w:val="005C1E85"/>
    <w:pPr>
      <w:ind w:left="737"/>
    </w:pPr>
  </w:style>
  <w:style w:type="paragraph" w:customStyle="1" w:styleId="PreformattedText">
    <w:name w:val="Preformatted Text"/>
    <w:basedOn w:val="a"/>
    <w:rsid w:val="005C1E85"/>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5C1E85"/>
  </w:style>
  <w:style w:type="character" w:customStyle="1" w:styleId="Snoska">
    <w:name w:val="Snoska"/>
    <w:rsid w:val="005C1E85"/>
    <w:rPr>
      <w:rFonts w:ascii="SchoolBookCSanPin" w:eastAsia="SchoolBookCSanPin" w:hAnsi="SchoolBookCSanPin" w:cs="SchoolBookCSanPin"/>
      <w:sz w:val="17"/>
      <w:szCs w:val="17"/>
      <w:lang w:val="ru-RU"/>
    </w:rPr>
  </w:style>
  <w:style w:type="character" w:customStyle="1" w:styleId="TABLZAG">
    <w:name w:val="TABL_ZAG"/>
    <w:rsid w:val="005C1E85"/>
  </w:style>
  <w:style w:type="paragraph" w:customStyle="1" w:styleId="03">
    <w:name w:val="Стиль03"/>
    <w:basedOn w:val="a5"/>
    <w:link w:val="030"/>
    <w:qFormat/>
    <w:rsid w:val="005C1E85"/>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5C1E85"/>
    <w:pPr>
      <w:spacing w:after="0" w:line="360" w:lineRule="auto"/>
    </w:pPr>
    <w:rPr>
      <w:rFonts w:ascii="Calibri" w:hAnsi="Calibri" w:cs="Calibri"/>
      <w:color w:val="auto"/>
      <w:sz w:val="32"/>
      <w:szCs w:val="32"/>
    </w:rPr>
  </w:style>
  <w:style w:type="character" w:customStyle="1" w:styleId="030">
    <w:name w:val="Стиль03 Знак"/>
    <w:link w:val="03"/>
    <w:rsid w:val="005C1E85"/>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5C1E85"/>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5C1E85"/>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5C1E85"/>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5C1E85"/>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5C1E85"/>
    <w:pPr>
      <w:spacing w:before="0" w:after="0" w:line="360" w:lineRule="auto"/>
    </w:pPr>
    <w:rPr>
      <w:rFonts w:ascii="Calibri" w:hAnsi="Calibri" w:cs="Calibri"/>
      <w:color w:val="auto"/>
      <w:sz w:val="28"/>
      <w:szCs w:val="28"/>
    </w:rPr>
  </w:style>
  <w:style w:type="character" w:customStyle="1" w:styleId="2f5">
    <w:name w:val="заголовок 2 Знак"/>
    <w:link w:val="2f4"/>
    <w:rsid w:val="005C1E85"/>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5C1E85"/>
    <w:rPr>
      <w:rFonts w:ascii="Calibri" w:eastAsia="FreeSetC" w:hAnsi="Calibri" w:cs="Calibri"/>
      <w:b/>
      <w:bCs/>
      <w:color w:val="595959"/>
      <w:kern w:val="1"/>
      <w:sz w:val="28"/>
      <w:szCs w:val="28"/>
      <w:lang w:eastAsia="hi-IN" w:bidi="hi-IN"/>
    </w:rPr>
  </w:style>
  <w:style w:type="character" w:customStyle="1" w:styleId="3d">
    <w:name w:val="Стиль3 Знак"/>
    <w:link w:val="3c"/>
    <w:rsid w:val="005C1E85"/>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5C1E85"/>
    <w:rPr>
      <w:color w:val="800080"/>
      <w:u w:val="single"/>
    </w:rPr>
  </w:style>
  <w:style w:type="paragraph" w:customStyle="1" w:styleId="218">
    <w:name w:val="Заголовок 21"/>
    <w:basedOn w:val="a"/>
    <w:uiPriority w:val="9"/>
    <w:qFormat/>
    <w:rsid w:val="005C1E85"/>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5C1E85"/>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5C1E85"/>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5C1E85"/>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5C1E85"/>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5C1E85"/>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5C1E85"/>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5C1E85"/>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5C1E85"/>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5C1E85"/>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5C1E85"/>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5C1E85"/>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5C1E85"/>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5C1E85"/>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5C1E85"/>
    <w:pPr>
      <w:spacing w:line="213" w:lineRule="atLeast"/>
      <w:ind w:left="113" w:right="113"/>
      <w:jc w:val="both"/>
      <w:textAlignment w:val="auto"/>
    </w:pPr>
    <w:rPr>
      <w:kern w:val="2"/>
      <w:sz w:val="19"/>
      <w:szCs w:val="19"/>
      <w:lang w:val="ru-RU"/>
    </w:rPr>
  </w:style>
  <w:style w:type="character" w:customStyle="1" w:styleId="Hyperlink0">
    <w:name w:val="Hyperlink.0"/>
    <w:basedOn w:val="a0"/>
    <w:rsid w:val="005C1E85"/>
    <w:rPr>
      <w:color w:val="0070C0"/>
      <w:u w:val="single" w:color="0070C0"/>
      <w:lang w:val="en-US"/>
    </w:rPr>
  </w:style>
  <w:style w:type="character" w:customStyle="1" w:styleId="FontStyle46">
    <w:name w:val="Font Style46"/>
    <w:uiPriority w:val="99"/>
    <w:rsid w:val="005C1E85"/>
    <w:rPr>
      <w:rFonts w:ascii="Times New Roman" w:hAnsi="Times New Roman" w:cs="Times New Roman" w:hint="default"/>
      <w:color w:val="000000"/>
      <w:sz w:val="22"/>
      <w:szCs w:val="22"/>
    </w:rPr>
  </w:style>
  <w:style w:type="character" w:customStyle="1" w:styleId="snoskazifra">
    <w:name w:val="snoska zifra"/>
    <w:rsid w:val="005C1E85"/>
    <w:rPr>
      <w:position w:val="1"/>
      <w:sz w:val="22"/>
      <w:szCs w:val="22"/>
    </w:rPr>
  </w:style>
  <w:style w:type="character" w:customStyle="1" w:styleId="affffb">
    <w:name w:val="ч"/>
    <w:rsid w:val="005C1E85"/>
    <w:rPr>
      <w:caps w:val="0"/>
      <w:smallCaps w:val="0"/>
    </w:rPr>
  </w:style>
  <w:style w:type="paragraph" w:customStyle="1" w:styleId="315">
    <w:name w:val="Заголовок 31"/>
    <w:basedOn w:val="a"/>
    <w:next w:val="a"/>
    <w:uiPriority w:val="9"/>
    <w:qFormat/>
    <w:rsid w:val="005C1E85"/>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5C1E85"/>
    <w:rPr>
      <w:sz w:val="28"/>
      <w:shd w:val="clear" w:color="auto" w:fill="FFFFFF"/>
    </w:rPr>
  </w:style>
  <w:style w:type="paragraph" w:customStyle="1" w:styleId="2f9">
    <w:name w:val="Основной текст (2)"/>
    <w:basedOn w:val="a"/>
    <w:link w:val="2f8"/>
    <w:uiPriority w:val="99"/>
    <w:rsid w:val="005C1E85"/>
    <w:pPr>
      <w:widowControl w:val="0"/>
      <w:shd w:val="clear" w:color="auto" w:fill="FFFFFF"/>
      <w:spacing w:after="240" w:line="322" w:lineRule="exact"/>
    </w:pPr>
    <w:rPr>
      <w:sz w:val="28"/>
    </w:rPr>
  </w:style>
  <w:style w:type="character" w:customStyle="1" w:styleId="snippet-info">
    <w:name w:val="snippet-info"/>
    <w:basedOn w:val="a0"/>
    <w:rsid w:val="005C1E85"/>
  </w:style>
  <w:style w:type="character" w:customStyle="1" w:styleId="fontstyle01">
    <w:name w:val="fontstyle01"/>
    <w:basedOn w:val="a0"/>
    <w:rsid w:val="005C1E85"/>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5C1E85"/>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5C1E85"/>
    <w:rPr>
      <w:rFonts w:ascii="Cambria" w:eastAsia="Times New Roman" w:hAnsi="Cambria" w:cs="Times New Roman" w:hint="default"/>
      <w:b/>
      <w:bCs/>
      <w:color w:val="4F81BD"/>
    </w:rPr>
  </w:style>
  <w:style w:type="character" w:customStyle="1" w:styleId="1ffd">
    <w:name w:val="Название Знак1"/>
    <w:basedOn w:val="a0"/>
    <w:uiPriority w:val="10"/>
    <w:rsid w:val="005C1E85"/>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5C1E85"/>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5C1E85"/>
    <w:rPr>
      <w:i/>
      <w:iCs/>
      <w:color w:val="000000"/>
    </w:rPr>
  </w:style>
  <w:style w:type="character" w:customStyle="1" w:styleId="410">
    <w:name w:val="Заголовок 4 Знак1"/>
    <w:basedOn w:val="a0"/>
    <w:uiPriority w:val="9"/>
    <w:semiHidden/>
    <w:rsid w:val="005C1E85"/>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5C1E85"/>
    <w:rPr>
      <w:rFonts w:ascii="Cambria" w:eastAsia="Times New Roman" w:hAnsi="Cambria" w:cs="Times New Roman" w:hint="default"/>
      <w:color w:val="243F60"/>
    </w:rPr>
  </w:style>
  <w:style w:type="character" w:customStyle="1" w:styleId="610">
    <w:name w:val="Заголовок 6 Знак1"/>
    <w:basedOn w:val="a0"/>
    <w:uiPriority w:val="9"/>
    <w:semiHidden/>
    <w:rsid w:val="005C1E85"/>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5C1E85"/>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5C1E85"/>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5C1E85"/>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5C1E85"/>
    <w:rPr>
      <w:b/>
      <w:bCs/>
      <w:i/>
      <w:iCs/>
      <w:color w:val="4F81BD"/>
    </w:rPr>
  </w:style>
  <w:style w:type="table" w:customStyle="1" w:styleId="116">
    <w:name w:val="Светлая заливка11"/>
    <w:basedOn w:val="a1"/>
    <w:uiPriority w:val="60"/>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5C1E85"/>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5C1E85"/>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5C1E85"/>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5C1E85"/>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5C1E85"/>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5C1E85"/>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5C1E85"/>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5C1E85"/>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5C1E85"/>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5C1E85"/>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5C1E85"/>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5C1E85"/>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5C1E85"/>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5C1E85"/>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5C1E85"/>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5C1E85"/>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5C1E85"/>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5C1E85"/>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5C1E85"/>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5C1E85"/>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5C1E85"/>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5C1E85"/>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5C1E85"/>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5C1E85"/>
  </w:style>
  <w:style w:type="table" w:customStyle="1" w:styleId="TableNormal4">
    <w:name w:val="Table Normal4"/>
    <w:uiPriority w:val="2"/>
    <w:semiHidden/>
    <w:unhideWhenUsed/>
    <w:qFormat/>
    <w:rsid w:val="005C1E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5C1E85"/>
  </w:style>
  <w:style w:type="table" w:customStyle="1" w:styleId="TableNormal5">
    <w:name w:val="Table Normal5"/>
    <w:uiPriority w:val="2"/>
    <w:semiHidden/>
    <w:unhideWhenUsed/>
    <w:qFormat/>
    <w:rsid w:val="005C1E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5C1E85"/>
  </w:style>
  <w:style w:type="table" w:customStyle="1" w:styleId="11d">
    <w:name w:val="Сетка таблицы11"/>
    <w:basedOn w:val="a1"/>
    <w:next w:val="ac"/>
    <w:uiPriority w:val="99"/>
    <w:rsid w:val="005C1E85"/>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5C1E85"/>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5C1E85"/>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5C1E85"/>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5C1E85"/>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5C1E85"/>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5C1E85"/>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5C1E85"/>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5C1E85"/>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5C1E85"/>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5C1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5C1E85"/>
    <w:rPr>
      <w:color w:val="0563C1" w:themeColor="hyperlink"/>
      <w:u w:val="single"/>
    </w:rPr>
  </w:style>
  <w:style w:type="paragraph" w:styleId="afc">
    <w:name w:val="Subtitle"/>
    <w:basedOn w:val="a"/>
    <w:next w:val="a"/>
    <w:link w:val="afb"/>
    <w:uiPriority w:val="11"/>
    <w:qFormat/>
    <w:rsid w:val="005C1E85"/>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5C1E85"/>
    <w:rPr>
      <w:rFonts w:eastAsiaTheme="minorEastAsia"/>
      <w:color w:val="5A5A5A" w:themeColor="text1" w:themeTint="A5"/>
      <w:spacing w:val="15"/>
    </w:rPr>
  </w:style>
  <w:style w:type="paragraph" w:styleId="24">
    <w:name w:val="Body Text 2"/>
    <w:basedOn w:val="a"/>
    <w:link w:val="21b"/>
    <w:uiPriority w:val="99"/>
    <w:semiHidden/>
    <w:unhideWhenUsed/>
    <w:rsid w:val="005C1E85"/>
    <w:pPr>
      <w:spacing w:after="120" w:line="480" w:lineRule="auto"/>
    </w:pPr>
  </w:style>
  <w:style w:type="character" w:customStyle="1" w:styleId="21b">
    <w:name w:val="Основной текст 2 Знак1"/>
    <w:basedOn w:val="a0"/>
    <w:link w:val="24"/>
    <w:uiPriority w:val="99"/>
    <w:semiHidden/>
    <w:rsid w:val="005C1E85"/>
  </w:style>
  <w:style w:type="paragraph" w:styleId="34">
    <w:name w:val="Body Text 3"/>
    <w:basedOn w:val="a"/>
    <w:link w:val="317"/>
    <w:uiPriority w:val="99"/>
    <w:semiHidden/>
    <w:unhideWhenUsed/>
    <w:rsid w:val="005C1E85"/>
    <w:pPr>
      <w:spacing w:after="120"/>
    </w:pPr>
    <w:rPr>
      <w:sz w:val="16"/>
      <w:szCs w:val="16"/>
    </w:rPr>
  </w:style>
  <w:style w:type="character" w:customStyle="1" w:styleId="317">
    <w:name w:val="Основной текст 3 Знак1"/>
    <w:basedOn w:val="a0"/>
    <w:link w:val="34"/>
    <w:uiPriority w:val="99"/>
    <w:semiHidden/>
    <w:rsid w:val="005C1E85"/>
    <w:rPr>
      <w:sz w:val="16"/>
      <w:szCs w:val="16"/>
    </w:rPr>
  </w:style>
  <w:style w:type="paragraph" w:styleId="afd">
    <w:name w:val="List"/>
    <w:basedOn w:val="a"/>
    <w:uiPriority w:val="99"/>
    <w:semiHidden/>
    <w:unhideWhenUsed/>
    <w:rsid w:val="005C1E85"/>
    <w:pPr>
      <w:ind w:left="283" w:hanging="283"/>
      <w:contextualSpacing/>
    </w:pPr>
  </w:style>
  <w:style w:type="paragraph" w:styleId="26">
    <w:name w:val="List 2"/>
    <w:basedOn w:val="a"/>
    <w:uiPriority w:val="99"/>
    <w:semiHidden/>
    <w:unhideWhenUsed/>
    <w:rsid w:val="005C1E85"/>
    <w:pPr>
      <w:ind w:left="566" w:hanging="283"/>
      <w:contextualSpacing/>
    </w:pPr>
  </w:style>
  <w:style w:type="paragraph" w:styleId="36">
    <w:name w:val="List 3"/>
    <w:basedOn w:val="a"/>
    <w:uiPriority w:val="99"/>
    <w:semiHidden/>
    <w:unhideWhenUsed/>
    <w:rsid w:val="005C1E85"/>
    <w:pPr>
      <w:ind w:left="849" w:hanging="283"/>
      <w:contextualSpacing/>
    </w:pPr>
  </w:style>
  <w:style w:type="paragraph" w:styleId="afe">
    <w:name w:val="List Bullet"/>
    <w:basedOn w:val="a"/>
    <w:uiPriority w:val="99"/>
    <w:semiHidden/>
    <w:unhideWhenUsed/>
    <w:rsid w:val="005C1E85"/>
    <w:pPr>
      <w:numPr>
        <w:numId w:val="1"/>
      </w:numPr>
      <w:contextualSpacing/>
    </w:pPr>
  </w:style>
  <w:style w:type="paragraph" w:styleId="27">
    <w:name w:val="List Bullet 2"/>
    <w:basedOn w:val="a"/>
    <w:uiPriority w:val="99"/>
    <w:semiHidden/>
    <w:unhideWhenUsed/>
    <w:rsid w:val="005C1E85"/>
    <w:pPr>
      <w:numPr>
        <w:numId w:val="2"/>
      </w:numPr>
      <w:contextualSpacing/>
    </w:pPr>
  </w:style>
  <w:style w:type="paragraph" w:styleId="37">
    <w:name w:val="List Bullet 3"/>
    <w:basedOn w:val="a"/>
    <w:uiPriority w:val="99"/>
    <w:semiHidden/>
    <w:unhideWhenUsed/>
    <w:rsid w:val="005C1E85"/>
    <w:pPr>
      <w:numPr>
        <w:numId w:val="3"/>
      </w:numPr>
      <w:contextualSpacing/>
    </w:pPr>
  </w:style>
  <w:style w:type="paragraph" w:styleId="aff">
    <w:name w:val="List Number"/>
    <w:basedOn w:val="a"/>
    <w:uiPriority w:val="99"/>
    <w:semiHidden/>
    <w:unhideWhenUsed/>
    <w:rsid w:val="005C1E85"/>
    <w:pPr>
      <w:numPr>
        <w:numId w:val="4"/>
      </w:numPr>
      <w:contextualSpacing/>
    </w:pPr>
  </w:style>
  <w:style w:type="paragraph" w:styleId="28">
    <w:name w:val="List Number 2"/>
    <w:basedOn w:val="a"/>
    <w:uiPriority w:val="99"/>
    <w:semiHidden/>
    <w:unhideWhenUsed/>
    <w:rsid w:val="005C1E85"/>
    <w:pPr>
      <w:numPr>
        <w:numId w:val="5"/>
      </w:numPr>
      <w:contextualSpacing/>
    </w:pPr>
  </w:style>
  <w:style w:type="paragraph" w:styleId="38">
    <w:name w:val="List Number 3"/>
    <w:basedOn w:val="a"/>
    <w:uiPriority w:val="99"/>
    <w:semiHidden/>
    <w:unhideWhenUsed/>
    <w:rsid w:val="005C1E85"/>
    <w:pPr>
      <w:numPr>
        <w:numId w:val="6"/>
      </w:numPr>
      <w:contextualSpacing/>
    </w:pPr>
  </w:style>
  <w:style w:type="paragraph" w:styleId="aff0">
    <w:name w:val="List Continue"/>
    <w:basedOn w:val="a"/>
    <w:uiPriority w:val="99"/>
    <w:semiHidden/>
    <w:unhideWhenUsed/>
    <w:rsid w:val="005C1E85"/>
    <w:pPr>
      <w:spacing w:after="120"/>
      <w:ind w:left="283"/>
      <w:contextualSpacing/>
    </w:pPr>
  </w:style>
  <w:style w:type="paragraph" w:styleId="29">
    <w:name w:val="List Continue 2"/>
    <w:basedOn w:val="a"/>
    <w:uiPriority w:val="99"/>
    <w:semiHidden/>
    <w:unhideWhenUsed/>
    <w:rsid w:val="005C1E85"/>
    <w:pPr>
      <w:spacing w:after="120"/>
      <w:ind w:left="566"/>
      <w:contextualSpacing/>
    </w:pPr>
  </w:style>
  <w:style w:type="paragraph" w:styleId="39">
    <w:name w:val="List Continue 3"/>
    <w:basedOn w:val="a"/>
    <w:uiPriority w:val="99"/>
    <w:semiHidden/>
    <w:unhideWhenUsed/>
    <w:rsid w:val="005C1E85"/>
    <w:pPr>
      <w:spacing w:after="120"/>
      <w:ind w:left="849"/>
      <w:contextualSpacing/>
    </w:pPr>
  </w:style>
  <w:style w:type="paragraph" w:styleId="aff1">
    <w:name w:val="macro"/>
    <w:link w:val="1fff0"/>
    <w:uiPriority w:val="99"/>
    <w:semiHidden/>
    <w:unhideWhenUsed/>
    <w:rsid w:val="005C1E8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5C1E85"/>
    <w:rPr>
      <w:rFonts w:ascii="Consolas" w:hAnsi="Consolas"/>
      <w:sz w:val="20"/>
      <w:szCs w:val="20"/>
    </w:rPr>
  </w:style>
  <w:style w:type="paragraph" w:styleId="2b">
    <w:name w:val="Quote"/>
    <w:basedOn w:val="a"/>
    <w:next w:val="a"/>
    <w:link w:val="2a"/>
    <w:uiPriority w:val="29"/>
    <w:qFormat/>
    <w:rsid w:val="005C1E85"/>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5C1E85"/>
    <w:rPr>
      <w:i/>
      <w:iCs/>
      <w:color w:val="404040" w:themeColor="text1" w:themeTint="BF"/>
    </w:rPr>
  </w:style>
  <w:style w:type="paragraph" w:styleId="aff4">
    <w:name w:val="Intense Quote"/>
    <w:basedOn w:val="a"/>
    <w:next w:val="a"/>
    <w:link w:val="aff3"/>
    <w:uiPriority w:val="30"/>
    <w:qFormat/>
    <w:rsid w:val="005C1E85"/>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5C1E85"/>
    <w:rPr>
      <w:i/>
      <w:iCs/>
      <w:color w:val="5B9BD5" w:themeColor="accent1"/>
    </w:rPr>
  </w:style>
  <w:style w:type="character" w:styleId="afffff">
    <w:name w:val="Subtle Emphasis"/>
    <w:basedOn w:val="a0"/>
    <w:uiPriority w:val="19"/>
    <w:qFormat/>
    <w:rsid w:val="005C1E85"/>
    <w:rPr>
      <w:i/>
      <w:iCs/>
      <w:color w:val="404040" w:themeColor="text1" w:themeTint="BF"/>
    </w:rPr>
  </w:style>
  <w:style w:type="character" w:styleId="afffff0">
    <w:name w:val="Intense Emphasis"/>
    <w:basedOn w:val="a0"/>
    <w:uiPriority w:val="21"/>
    <w:qFormat/>
    <w:rsid w:val="005C1E85"/>
    <w:rPr>
      <w:i/>
      <w:iCs/>
      <w:color w:val="5B9BD5" w:themeColor="accent1"/>
    </w:rPr>
  </w:style>
  <w:style w:type="character" w:styleId="afffff1">
    <w:name w:val="Subtle Reference"/>
    <w:basedOn w:val="a0"/>
    <w:uiPriority w:val="31"/>
    <w:qFormat/>
    <w:rsid w:val="005C1E85"/>
    <w:rPr>
      <w:smallCaps/>
      <w:color w:val="5A5A5A" w:themeColor="text1" w:themeTint="A5"/>
    </w:rPr>
  </w:style>
  <w:style w:type="character" w:styleId="afffff2">
    <w:name w:val="Intense Reference"/>
    <w:basedOn w:val="a0"/>
    <w:uiPriority w:val="32"/>
    <w:qFormat/>
    <w:rsid w:val="005C1E85"/>
    <w:rPr>
      <w:b/>
      <w:bCs/>
      <w:smallCaps/>
      <w:color w:val="5B9BD5" w:themeColor="accent1"/>
      <w:spacing w:val="5"/>
    </w:rPr>
  </w:style>
  <w:style w:type="table" w:styleId="aff6">
    <w:name w:val="Light Shading"/>
    <w:basedOn w:val="a1"/>
    <w:uiPriority w:val="60"/>
    <w:semiHidden/>
    <w:unhideWhenUsed/>
    <w:rsid w:val="005C1E8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5C1E85"/>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5C1E85"/>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5C1E85"/>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5C1E85"/>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5C1E85"/>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5C1E85"/>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5C1E8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5C1E85"/>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5C1E8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5C1E85"/>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5C1E85"/>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5C1E85"/>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5C1E85"/>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5C1E8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5C1E85"/>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5C1E8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5C1E85"/>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5C1E85"/>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5C1E85"/>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5C1E85"/>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5C1E8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5C1E85"/>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5C1E85"/>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5C1E85"/>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5C1E85"/>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5C1E85"/>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5C1E85"/>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5C1E8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5C1E8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5C1E8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5C1E8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5C1E8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5C1E8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5C1E8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5C1E8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5C1E85"/>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5C1E85"/>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5C1E85"/>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5C1E85"/>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5C1E85"/>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5C1E85"/>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5C1E8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5C1E85"/>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5C1E85"/>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5C1E85"/>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5C1E85"/>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5C1E85"/>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5C1E85"/>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5C1E8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5C1E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5C1E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5C1E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5C1E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5C1E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5C1E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5C1E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5C1E8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5C1E85"/>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5C1E85"/>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5C1E85"/>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5C1E85"/>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5C1E85"/>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5C1E85"/>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5C1E85"/>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5C1E85"/>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5C1E85"/>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5C1E85"/>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5C1E85"/>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5C1E85"/>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5C1E85"/>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5C1E8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5C1E85"/>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5C1E85"/>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5C1E85"/>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5C1E85"/>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5C1E85"/>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5C1E85"/>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5C1E8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5C1E8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5C1E8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5C1E8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5C1E8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5C1E8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5C1E8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5C1E85"/>
    <w:pPr>
      <w:spacing w:line="240" w:lineRule="auto"/>
    </w:pPr>
    <w:rPr>
      <w:sz w:val="20"/>
      <w:szCs w:val="20"/>
    </w:rPr>
  </w:style>
  <w:style w:type="character" w:customStyle="1" w:styleId="1fff1">
    <w:name w:val="Текст примечания Знак1"/>
    <w:basedOn w:val="a0"/>
    <w:link w:val="affe"/>
    <w:uiPriority w:val="99"/>
    <w:semiHidden/>
    <w:rsid w:val="005C1E85"/>
    <w:rPr>
      <w:sz w:val="20"/>
      <w:szCs w:val="20"/>
    </w:rPr>
  </w:style>
  <w:style w:type="paragraph" w:styleId="afff1">
    <w:name w:val="annotation subject"/>
    <w:basedOn w:val="affe"/>
    <w:next w:val="affe"/>
    <w:link w:val="afff0"/>
    <w:uiPriority w:val="99"/>
    <w:semiHidden/>
    <w:unhideWhenUsed/>
    <w:rsid w:val="005C1E85"/>
    <w:rPr>
      <w:rFonts w:eastAsia="Times New Roman"/>
      <w:b/>
      <w:bCs/>
    </w:rPr>
  </w:style>
  <w:style w:type="character" w:customStyle="1" w:styleId="1fff2">
    <w:name w:val="Тема примечания Знак1"/>
    <w:basedOn w:val="1fff1"/>
    <w:link w:val="afff1"/>
    <w:uiPriority w:val="99"/>
    <w:semiHidden/>
    <w:rsid w:val="005C1E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4266</Words>
  <Characters>24322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2023-03-30T23:31:00Z</dcterms:created>
  <dcterms:modified xsi:type="dcterms:W3CDTF">2023-03-30T23:34:00Z</dcterms:modified>
</cp:coreProperties>
</file>